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8B" w:rsidRPr="00AA15B6" w:rsidRDefault="003F288B" w:rsidP="001E465E">
      <w:pPr>
        <w:jc w:val="both"/>
        <w:rPr>
          <w:rFonts w:ascii="Arial" w:hAnsi="Arial" w:cs="Arial"/>
          <w:b/>
          <w:sz w:val="24"/>
          <w:u w:val="single"/>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Identificação</w:t>
      </w:r>
    </w:p>
    <w:p w:rsidR="00204B0E" w:rsidRPr="003C503F" w:rsidRDefault="00204B0E" w:rsidP="001E465E">
      <w:pPr>
        <w:jc w:val="both"/>
        <w:rPr>
          <w:rFonts w:ascii="Arial" w:hAnsi="Arial" w:cs="Arial"/>
          <w:b/>
          <w:sz w:val="24"/>
          <w:u w:val="single"/>
        </w:rPr>
      </w:pPr>
    </w:p>
    <w:p w:rsidR="002B3844" w:rsidRPr="003C503F" w:rsidRDefault="002B3844" w:rsidP="001E465E">
      <w:pPr>
        <w:jc w:val="both"/>
        <w:rPr>
          <w:rFonts w:ascii="Arial" w:hAnsi="Arial" w:cs="Arial"/>
          <w:sz w:val="24"/>
        </w:rPr>
      </w:pPr>
      <w:r w:rsidRPr="003C503F">
        <w:rPr>
          <w:rFonts w:ascii="Arial" w:hAnsi="Arial" w:cs="Arial"/>
          <w:sz w:val="24"/>
        </w:rPr>
        <w:t xml:space="preserve">Título: Jucesp Online </w:t>
      </w:r>
    </w:p>
    <w:p w:rsidR="002B3844" w:rsidRPr="003C503F" w:rsidRDefault="002B3844" w:rsidP="001E465E">
      <w:pPr>
        <w:jc w:val="both"/>
        <w:rPr>
          <w:rFonts w:ascii="Arial" w:hAnsi="Arial" w:cs="Arial"/>
          <w:sz w:val="24"/>
        </w:rPr>
      </w:pPr>
      <w:r w:rsidRPr="003C503F">
        <w:rPr>
          <w:rFonts w:ascii="Arial" w:hAnsi="Arial" w:cs="Arial"/>
          <w:sz w:val="24"/>
        </w:rPr>
        <w:t xml:space="preserve">Instituições Envolvidas: Imprensa Oficial do Estado de São Paulo S/A-Casa Civil e Junta Comercial do Estado de São Paulo </w:t>
      </w:r>
    </w:p>
    <w:p w:rsidR="002B3844" w:rsidRPr="003C503F" w:rsidRDefault="002B3844" w:rsidP="001E465E">
      <w:pPr>
        <w:jc w:val="both"/>
        <w:rPr>
          <w:rFonts w:ascii="Arial" w:hAnsi="Arial" w:cs="Arial"/>
          <w:sz w:val="24"/>
        </w:rPr>
      </w:pPr>
      <w:r w:rsidRPr="003C503F">
        <w:rPr>
          <w:rFonts w:ascii="Arial" w:hAnsi="Arial" w:cs="Arial"/>
          <w:sz w:val="24"/>
        </w:rPr>
        <w:t>Responsáveis: João Paulo Foini, gerente de Produtos de Tecnologia da Imprensa Oficial do Estado de São Paulo, e Lucinéia Cardoso de Almeida</w:t>
      </w:r>
      <w:r w:rsidR="00B31DED" w:rsidRPr="003C503F">
        <w:rPr>
          <w:rFonts w:ascii="Arial" w:hAnsi="Arial" w:cs="Arial"/>
          <w:sz w:val="24"/>
        </w:rPr>
        <w:t xml:space="preserve">, coordenadora </w:t>
      </w:r>
      <w:r w:rsidRPr="003C503F">
        <w:rPr>
          <w:rFonts w:ascii="Arial" w:hAnsi="Arial" w:cs="Arial"/>
          <w:sz w:val="24"/>
        </w:rPr>
        <w:t>d</w:t>
      </w:r>
      <w:r w:rsidR="00B31DED" w:rsidRPr="003C503F">
        <w:rPr>
          <w:rFonts w:ascii="Arial" w:hAnsi="Arial" w:cs="Arial"/>
          <w:sz w:val="24"/>
        </w:rPr>
        <w:t>e</w:t>
      </w:r>
      <w:r w:rsidRPr="003C503F">
        <w:rPr>
          <w:rFonts w:ascii="Arial" w:hAnsi="Arial" w:cs="Arial"/>
          <w:sz w:val="24"/>
        </w:rPr>
        <w:t xml:space="preserve"> Tecnologia da Informação da Junta Comercial do Estado de São Paulo</w:t>
      </w:r>
    </w:p>
    <w:p w:rsidR="002B3844" w:rsidRPr="003C503F" w:rsidRDefault="002B3844" w:rsidP="001E465E">
      <w:pPr>
        <w:jc w:val="both"/>
        <w:rPr>
          <w:rFonts w:ascii="Arial" w:hAnsi="Arial" w:cs="Arial"/>
          <w:sz w:val="24"/>
        </w:rPr>
      </w:pPr>
      <w:r w:rsidRPr="003C503F">
        <w:rPr>
          <w:rFonts w:ascii="Arial" w:hAnsi="Arial" w:cs="Arial"/>
          <w:sz w:val="24"/>
        </w:rPr>
        <w:t>Equipe</w:t>
      </w:r>
      <w:r w:rsidR="00B31DED" w:rsidRPr="003C503F">
        <w:rPr>
          <w:rFonts w:ascii="Arial" w:hAnsi="Arial" w:cs="Arial"/>
          <w:sz w:val="24"/>
        </w:rPr>
        <w:t xml:space="preserve">: </w:t>
      </w:r>
      <w:r w:rsidRPr="003C503F">
        <w:rPr>
          <w:rFonts w:ascii="Arial" w:hAnsi="Arial" w:cs="Arial"/>
          <w:sz w:val="24"/>
        </w:rPr>
        <w:t>Imprensa Oficial</w:t>
      </w:r>
      <w:r w:rsidR="00B31DED" w:rsidRPr="003C503F">
        <w:rPr>
          <w:rFonts w:ascii="Arial" w:hAnsi="Arial" w:cs="Arial"/>
          <w:sz w:val="24"/>
        </w:rPr>
        <w:t xml:space="preserve"> e </w:t>
      </w:r>
      <w:r w:rsidRPr="003C503F">
        <w:rPr>
          <w:rFonts w:ascii="Arial" w:hAnsi="Arial" w:cs="Arial"/>
          <w:sz w:val="24"/>
        </w:rPr>
        <w:t>Jucesp</w:t>
      </w:r>
      <w:r w:rsidR="00D55742" w:rsidRPr="003C503F">
        <w:rPr>
          <w:rFonts w:ascii="Arial" w:hAnsi="Arial" w:cs="Arial"/>
          <w:sz w:val="24"/>
        </w:rPr>
        <w:t xml:space="preserve"> (lista no final do texto)</w:t>
      </w:r>
    </w:p>
    <w:p w:rsidR="002B3844" w:rsidRPr="003C503F" w:rsidRDefault="002B3844" w:rsidP="001E465E">
      <w:pPr>
        <w:jc w:val="both"/>
        <w:rPr>
          <w:rFonts w:ascii="Arial" w:hAnsi="Arial" w:cs="Arial"/>
          <w:sz w:val="24"/>
        </w:rPr>
      </w:pPr>
      <w:r w:rsidRPr="003C503F">
        <w:rPr>
          <w:rFonts w:ascii="Arial" w:hAnsi="Arial" w:cs="Arial"/>
          <w:sz w:val="24"/>
        </w:rPr>
        <w:t xml:space="preserve">Categoria: Inovação </w:t>
      </w:r>
      <w:smartTag w:uri="urn:schemas-microsoft-com:office:smarttags" w:element="PersonName">
        <w:smartTagPr>
          <w:attr w:name="ProductID" w:val="em Gest￣o P￺blica"/>
        </w:smartTagPr>
        <w:r w:rsidRPr="003C503F">
          <w:rPr>
            <w:rFonts w:ascii="Arial" w:hAnsi="Arial" w:cs="Arial"/>
            <w:sz w:val="24"/>
          </w:rPr>
          <w:t>em Gestão Pública</w:t>
        </w:r>
      </w:smartTag>
    </w:p>
    <w:p w:rsidR="002B3844" w:rsidRPr="003C503F" w:rsidRDefault="002B3844" w:rsidP="001E465E">
      <w:pPr>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Descrição Geral da Iniciativa</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O Jucesp Online nasceu da necessidade de informatizar e desburocratizar o acesso a informações de 5,4 milhões de empresas paulistas e oferecer os serviços prestados aos usuários em ambiente virtual. Dá opção de impressão com valor legal de 16,5 milhões de documentos arquivados até 2005.</w:t>
      </w:r>
      <w:r w:rsidR="00D55742" w:rsidRPr="003C503F">
        <w:rPr>
          <w:rFonts w:ascii="Arial" w:hAnsi="Arial" w:cs="Arial"/>
          <w:sz w:val="24"/>
        </w:rPr>
        <w:t xml:space="preserve"> D</w:t>
      </w:r>
      <w:r w:rsidRPr="003C503F">
        <w:rPr>
          <w:rFonts w:ascii="Arial" w:hAnsi="Arial" w:cs="Arial"/>
          <w:sz w:val="24"/>
        </w:rPr>
        <w:t xml:space="preserve">esenvolvido em parceria entre a Imprensa Oficial do Estado de São Paulo e a Junta Comercial do Estado de São Paulo, é uma solução tecnológica baseada numa moderna tecnologia de pesquisa de informação e com uso de certificação digital. </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Foi elaborado e posto em funcionamento para facilitar e simplificar o acesso às informações, documentos e serviços, reduzir os custos, diminuir as exigências burocráticas, trazer melhorias nos serviços prestados ao cidadão e combater fraudes. Além do acesso rápido e seguro, a maioria dos serviços oferecidos passou a ser gratuita e a cobrança ficou restrita a emissão de certidões específicas e cópias digitais que exigem análise e pesquisa de funcionários da Jucesp. </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Antes do projeto, a maioria dos serviços prestados passava por extensa rotina. Para obter acesso a um simples documento, o usuário precisava imprimir requerimento, recolher taxas na rede bancária e dirigir-se à Junta Comercial com o protocolo de entrada para formalizar e solicitar o serviço. Em média, o tempo de espera por pedido variava de </w:t>
      </w:r>
      <w:smartTag w:uri="urn:schemas-microsoft-com:office:smarttags" w:element="metricconverter">
        <w:smartTagPr>
          <w:attr w:name="ProductID" w:val="5 a"/>
        </w:smartTagPr>
        <w:r w:rsidRPr="003C503F">
          <w:rPr>
            <w:rFonts w:ascii="Arial" w:hAnsi="Arial" w:cs="Arial"/>
            <w:sz w:val="24"/>
          </w:rPr>
          <w:t>5 a</w:t>
        </w:r>
      </w:smartTag>
      <w:r w:rsidRPr="003C503F">
        <w:rPr>
          <w:rFonts w:ascii="Arial" w:hAnsi="Arial" w:cs="Arial"/>
          <w:sz w:val="24"/>
        </w:rPr>
        <w:t xml:space="preserve"> 15 dias, e o valor cobrado, de R$ </w:t>
      </w:r>
      <w:smartTag w:uri="urn:schemas-microsoft-com:office:smarttags" w:element="metricconverter">
        <w:smartTagPr>
          <w:attr w:name="ProductID" w:val="9 a"/>
        </w:smartTagPr>
        <w:r w:rsidRPr="003C503F">
          <w:rPr>
            <w:rFonts w:ascii="Arial" w:hAnsi="Arial" w:cs="Arial"/>
            <w:sz w:val="24"/>
          </w:rPr>
          <w:t>9 a</w:t>
        </w:r>
      </w:smartTag>
      <w:r w:rsidRPr="003C503F">
        <w:rPr>
          <w:rFonts w:ascii="Arial" w:hAnsi="Arial" w:cs="Arial"/>
          <w:sz w:val="24"/>
        </w:rPr>
        <w:t xml:space="preserve"> R$ 25. </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Com o Jucesp Online a maioria dos serviços disponíveis passou a ser online, feita em tempo real e com certificação digital, ou seja, o documento tem valor jurídico. No endereço virtual </w:t>
      </w:r>
      <w:hyperlink r:id="rId5" w:history="1">
        <w:r w:rsidRPr="003C503F">
          <w:rPr>
            <w:rStyle w:val="Hyperlink"/>
            <w:rFonts w:ascii="Arial" w:hAnsi="Arial" w:cs="Arial"/>
            <w:sz w:val="24"/>
          </w:rPr>
          <w:t>www.jucesponline.sp.gov.br</w:t>
        </w:r>
      </w:hyperlink>
      <w:r w:rsidRPr="003C503F">
        <w:rPr>
          <w:rFonts w:ascii="Arial" w:hAnsi="Arial" w:cs="Arial"/>
          <w:sz w:val="24"/>
        </w:rPr>
        <w:t xml:space="preserve"> estão disponíveis os serviços: </w:t>
      </w:r>
      <w:r w:rsidRPr="003C503F">
        <w:rPr>
          <w:rFonts w:ascii="Arial" w:hAnsi="Arial" w:cs="Arial"/>
          <w:i/>
          <w:sz w:val="24"/>
        </w:rPr>
        <w:t>Pesquisa de Empresa</w:t>
      </w:r>
      <w:r w:rsidRPr="003C503F">
        <w:rPr>
          <w:rFonts w:ascii="Arial" w:hAnsi="Arial" w:cs="Arial"/>
          <w:sz w:val="24"/>
        </w:rPr>
        <w:t xml:space="preserve">, </w:t>
      </w:r>
      <w:r w:rsidRPr="003C503F">
        <w:rPr>
          <w:rFonts w:ascii="Arial" w:hAnsi="Arial" w:cs="Arial"/>
          <w:i/>
          <w:sz w:val="24"/>
        </w:rPr>
        <w:t>Fichas Cadastrais</w:t>
      </w:r>
      <w:r w:rsidRPr="003C503F">
        <w:rPr>
          <w:rFonts w:ascii="Arial" w:hAnsi="Arial" w:cs="Arial"/>
          <w:sz w:val="24"/>
        </w:rPr>
        <w:t xml:space="preserve">, </w:t>
      </w:r>
      <w:r w:rsidRPr="003C503F">
        <w:rPr>
          <w:rFonts w:ascii="Arial" w:hAnsi="Arial" w:cs="Arial"/>
          <w:i/>
          <w:sz w:val="24"/>
        </w:rPr>
        <w:t>Certidões</w:t>
      </w:r>
      <w:r w:rsidRPr="003C503F">
        <w:rPr>
          <w:rFonts w:ascii="Arial" w:hAnsi="Arial" w:cs="Arial"/>
          <w:sz w:val="24"/>
        </w:rPr>
        <w:t xml:space="preserve">, </w:t>
      </w:r>
      <w:r w:rsidRPr="003C503F">
        <w:rPr>
          <w:rFonts w:ascii="Arial" w:hAnsi="Arial" w:cs="Arial"/>
          <w:i/>
          <w:sz w:val="24"/>
        </w:rPr>
        <w:t>Cópia Digital</w:t>
      </w:r>
      <w:r w:rsidRPr="003C503F">
        <w:rPr>
          <w:rFonts w:ascii="Arial" w:hAnsi="Arial" w:cs="Arial"/>
          <w:sz w:val="24"/>
        </w:rPr>
        <w:t xml:space="preserve">, </w:t>
      </w:r>
      <w:r w:rsidRPr="003C503F">
        <w:rPr>
          <w:rFonts w:ascii="Arial" w:hAnsi="Arial" w:cs="Arial"/>
          <w:i/>
          <w:sz w:val="24"/>
        </w:rPr>
        <w:t>Fichas de Breve Relato</w:t>
      </w:r>
      <w:r w:rsidRPr="003C503F">
        <w:rPr>
          <w:rFonts w:ascii="Arial" w:hAnsi="Arial" w:cs="Arial"/>
          <w:sz w:val="24"/>
        </w:rPr>
        <w:t xml:space="preserve"> e Agendamento de Atendimento Presencial. </w:t>
      </w:r>
    </w:p>
    <w:p w:rsidR="002B3844" w:rsidRPr="003C503F" w:rsidRDefault="002B3844" w:rsidP="001E465E">
      <w:pPr>
        <w:ind w:firstLine="708"/>
        <w:jc w:val="both"/>
        <w:rPr>
          <w:rFonts w:ascii="Arial" w:hAnsi="Arial" w:cs="Arial"/>
          <w:sz w:val="24"/>
        </w:rPr>
      </w:pPr>
      <w:r w:rsidRPr="003C503F">
        <w:rPr>
          <w:rFonts w:ascii="Arial" w:hAnsi="Arial" w:cs="Arial"/>
          <w:sz w:val="24"/>
        </w:rPr>
        <w:t>Entre as metas estabelecidas estão a transparência da informação, comodidade e facilidade de acesso aos dados, maior usabilidade e redução de custos para os usuários e para a Jucesp. A disponibilidade de acesso da nova ferramenta permitiu a ampliação do número de usuários e se estendeu a todos os brasileiros. Outro benefício do atendimento online é a maior oferta de pessoal para atendimentos presenciais.</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Foi desafiador para a equipe da Imprensa Oficial criar o Jucesp Online. Motivou o grupo a estudar e conhecer em profundidade os processos e regras </w:t>
      </w:r>
      <w:r w:rsidRPr="003C503F">
        <w:rPr>
          <w:rFonts w:ascii="Arial" w:hAnsi="Arial" w:cs="Arial"/>
          <w:sz w:val="24"/>
        </w:rPr>
        <w:lastRenderedPageBreak/>
        <w:t xml:space="preserve">de negócio da Junta Comercial. Essa etapa de análise, mapeamento e planejamento foi realizada de abril a setembro de 2009. E permitiu que a solução sob medida fosse desenvolvida e implementada no tempo recorde de seis meses – e estreou para clientes e parceiros no dia 8 de junho de 2010. </w:t>
      </w:r>
    </w:p>
    <w:p w:rsidR="002B3844" w:rsidRPr="003C503F" w:rsidRDefault="002B3844" w:rsidP="001E465E">
      <w:pPr>
        <w:ind w:firstLine="708"/>
        <w:jc w:val="both"/>
        <w:rPr>
          <w:rFonts w:ascii="Arial" w:hAnsi="Arial" w:cs="Arial"/>
          <w:sz w:val="24"/>
        </w:rPr>
      </w:pPr>
      <w:r w:rsidRPr="003C503F">
        <w:rPr>
          <w:rFonts w:ascii="Arial" w:hAnsi="Arial" w:cs="Arial"/>
          <w:sz w:val="24"/>
        </w:rPr>
        <w:t>O estudo prévio permitiu</w:t>
      </w:r>
      <w:r w:rsidR="00D55742" w:rsidRPr="003C503F">
        <w:rPr>
          <w:rFonts w:ascii="Arial" w:hAnsi="Arial" w:cs="Arial"/>
          <w:sz w:val="24"/>
        </w:rPr>
        <w:t xml:space="preserve"> que</w:t>
      </w:r>
      <w:r w:rsidRPr="003C503F">
        <w:rPr>
          <w:rFonts w:ascii="Arial" w:hAnsi="Arial" w:cs="Arial"/>
          <w:sz w:val="24"/>
        </w:rPr>
        <w:t xml:space="preserve"> a solução ocorresse de maneira pró-ativa, sem impactar a gestão e pouco alterar a rotina da Jucesp. O modelo escolhido foi decisão estratégica e conjunta das equipes da Imprensa Oficial e da Jucesp que trabalharam em harmonia com inúmeras reuniões, planejamentos e desafios tecnológicos. Antes da estreia do Jucesp Online houve treinamento e capacitação dos envolvidos com a nova tecnologia.</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O desafio futuro é manter a qualidade do produto e continuar a migração de processos analógicos e manuais para o meio digital. Os fatores críticos para consolidação do uso de documentos eletrônicos como solução de governo são o planejamento, a inovação, as ferramentas adequadas, o suporte legal e a sinergia entre as equipes parceiras. Todas as etapas foram bem estruturadas e os fatores críticos vencidos. </w:t>
      </w:r>
    </w:p>
    <w:p w:rsidR="00204B0E" w:rsidRPr="003C503F" w:rsidRDefault="00204B0E" w:rsidP="001E465E">
      <w:pPr>
        <w:ind w:firstLine="708"/>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Caráter inovador</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Com poucos cliques, o usuário realiza a maioria dos serviços no Jucesp Online. A navegação pelo site é simples, rápida, acessível e estruturada em conceitos de usabilidade.</w:t>
      </w:r>
      <w:r w:rsidR="00D55742" w:rsidRPr="003C503F">
        <w:rPr>
          <w:rFonts w:ascii="Arial" w:hAnsi="Arial" w:cs="Arial"/>
          <w:sz w:val="24"/>
        </w:rPr>
        <w:t xml:space="preserve"> </w:t>
      </w:r>
      <w:r w:rsidRPr="003C503F">
        <w:rPr>
          <w:rFonts w:ascii="Arial" w:hAnsi="Arial" w:cs="Arial"/>
          <w:sz w:val="24"/>
        </w:rPr>
        <w:t>Muitos serviços antes cobrados passaram a ser gratuitos com o Jucesp Online. O atendimento passou a ser em tempo real (ou com redução de prazos) para diversas modalidades de solicitações. O sistema de consulta funciona como o do Google - e em menos de um segundo consulta e lista dados de 5,4 milhões de empresas.</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Além de reduzir custos e atendimento presenciais, o acesso é seguro. A garantia provém da certificação digital por meio da Infraestrutura de Chaves Públicas Brasileiras da ICP-Brasil, a adotada em todas as esferas governamentais do País. Somente alguns serviços exigem cadastro de usuário – e </w:t>
      </w:r>
      <w:r w:rsidRPr="003C503F">
        <w:rPr>
          <w:rFonts w:ascii="Arial" w:hAnsi="Arial" w:cs="Arial"/>
          <w:i/>
          <w:sz w:val="24"/>
        </w:rPr>
        <w:t>login</w:t>
      </w:r>
      <w:r w:rsidRPr="003C503F">
        <w:rPr>
          <w:rFonts w:ascii="Arial" w:hAnsi="Arial" w:cs="Arial"/>
          <w:sz w:val="24"/>
        </w:rPr>
        <w:t xml:space="preserve"> e senha para usar a ferramenta. Um facilitador é o fato de o Jucesp Online utilizar o cadastro do Programa Nota Fiscal Paulista da Secretaria da Fazenda do Estado de São Paulo. </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Foi necessário, também, modernizar o site institucional da Jucesp para tornar o acesso mais fácil e objetivo aos usuários. Feita pela equipe da Imprensa Oficial, a modernização exigiu completa reorganização dos conteúdos a partir de estudos de arquitetura de informação. </w:t>
      </w:r>
    </w:p>
    <w:p w:rsidR="002B3844" w:rsidRPr="003C503F" w:rsidRDefault="002B3844" w:rsidP="001E465E">
      <w:pPr>
        <w:ind w:firstLine="708"/>
        <w:jc w:val="both"/>
        <w:rPr>
          <w:rFonts w:ascii="Arial" w:hAnsi="Arial" w:cs="Arial"/>
          <w:sz w:val="24"/>
        </w:rPr>
      </w:pPr>
      <w:r w:rsidRPr="003C503F">
        <w:rPr>
          <w:rFonts w:ascii="Arial" w:hAnsi="Arial" w:cs="Arial"/>
          <w:sz w:val="24"/>
        </w:rPr>
        <w:t>O site institucional passou por nova diagramação das páginas com o objetivo de modernizar a interface gráfica e facilitar o acesso ao usuário.  O resultado foi que todas as telas (</w:t>
      </w:r>
      <w:smartTag w:uri="urn:schemas-microsoft-com:office:smarttags" w:element="PersonName">
        <w:smartTagPr>
          <w:attr w:name="ProductID" w:val="em formato HTML"/>
        </w:smartTagPr>
        <w:r w:rsidRPr="003C503F">
          <w:rPr>
            <w:rFonts w:ascii="Arial" w:hAnsi="Arial" w:cs="Arial"/>
            <w:sz w:val="24"/>
          </w:rPr>
          <w:t>em formato HTML</w:t>
        </w:r>
      </w:smartTag>
      <w:r w:rsidRPr="003C503F">
        <w:rPr>
          <w:rFonts w:ascii="Arial" w:hAnsi="Arial" w:cs="Arial"/>
          <w:sz w:val="24"/>
        </w:rPr>
        <w:t xml:space="preserve">, seguindo os padrões de desenvolvimento web e validadas pelo W3C) foram entregues à Secretaria Estadual da Fazenda e a equipe de tecnologia cuidou da implementação. </w:t>
      </w:r>
    </w:p>
    <w:p w:rsidR="002B3844" w:rsidRPr="003C503F" w:rsidRDefault="002B3844" w:rsidP="001E465E">
      <w:pPr>
        <w:ind w:firstLine="708"/>
        <w:jc w:val="both"/>
        <w:rPr>
          <w:rFonts w:ascii="Arial" w:hAnsi="Arial" w:cs="Arial"/>
          <w:sz w:val="24"/>
        </w:rPr>
      </w:pPr>
      <w:r w:rsidRPr="003C503F">
        <w:rPr>
          <w:rFonts w:ascii="Arial" w:hAnsi="Arial" w:cs="Arial"/>
          <w:sz w:val="24"/>
        </w:rPr>
        <w:t>Além de prover solução inovadora, a Imprensa Oficial adequou o Jucesp Online às exigências da Instrução Normativa n</w:t>
      </w:r>
      <w:r w:rsidRPr="003C503F">
        <w:rPr>
          <w:rFonts w:ascii="Arial" w:hAnsi="Arial" w:cs="Arial"/>
          <w:sz w:val="24"/>
          <w:vertAlign w:val="superscript"/>
        </w:rPr>
        <w:t>o</w:t>
      </w:r>
      <w:r w:rsidRPr="003C503F">
        <w:rPr>
          <w:rFonts w:ascii="Arial" w:hAnsi="Arial" w:cs="Arial"/>
          <w:sz w:val="24"/>
        </w:rPr>
        <w:t>. 109/2008 do Departamento Nacional de Registro do Comércio (DNRC) pertencente à Secretaria de Comércio e Serviços do Ministério do Desenvolvimento Indústria e Comércio Exterior.</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 Normativa do DNRC dispõe sobre os procedimentos de registro e arquivamento digital dos atos que competem nos termos da legislação pertinente, ao Registro público de Empresas Mercantis e Atividades Afins, e dá </w:t>
      </w:r>
      <w:r w:rsidRPr="003C503F">
        <w:rPr>
          <w:rFonts w:ascii="Arial" w:hAnsi="Arial" w:cs="Arial"/>
          <w:sz w:val="24"/>
        </w:rPr>
        <w:lastRenderedPageBreak/>
        <w:t>outras providências. Foram especialmente atendidos, na íntegra, três artigos da Normativa:</w:t>
      </w:r>
    </w:p>
    <w:p w:rsidR="00204B0E" w:rsidRPr="003C503F" w:rsidRDefault="00204B0E" w:rsidP="001E465E">
      <w:pPr>
        <w:ind w:firstLine="708"/>
        <w:jc w:val="both"/>
        <w:rPr>
          <w:rFonts w:ascii="Arial" w:hAnsi="Arial" w:cs="Arial"/>
          <w:sz w:val="24"/>
        </w:rPr>
      </w:pPr>
    </w:p>
    <w:p w:rsidR="002B3844" w:rsidRPr="003C503F" w:rsidRDefault="002B3844" w:rsidP="001E465E">
      <w:pPr>
        <w:jc w:val="both"/>
        <w:rPr>
          <w:rFonts w:ascii="Arial" w:hAnsi="Arial" w:cs="Arial"/>
          <w:i/>
          <w:iCs/>
          <w:sz w:val="24"/>
        </w:rPr>
      </w:pPr>
      <w:r w:rsidRPr="003C503F">
        <w:rPr>
          <w:rFonts w:ascii="Arial" w:hAnsi="Arial" w:cs="Arial"/>
          <w:i/>
          <w:iCs/>
          <w:sz w:val="24"/>
        </w:rPr>
        <w:t>Capítulo II – Art. 4º. – Inciso I, que os atos constitutivos, modificativos, extintivos ou outros documentos sujeitos à decisão colegiada ou singular, assim como procurações, declarações ou outros atos produzidos por meio eletrônico, deverão ser assinados digitalmente pelos seus signatários, com certificado digital, de segurança mínima tipo A3, emitido por entidade credenciada pela Infraestrutura de Chaves Públicas Brasileiras (ICP-Brasil).</w:t>
      </w:r>
    </w:p>
    <w:p w:rsidR="002B3844" w:rsidRPr="003C503F" w:rsidRDefault="002B3844" w:rsidP="001E465E">
      <w:pPr>
        <w:jc w:val="both"/>
        <w:rPr>
          <w:rFonts w:ascii="Arial" w:hAnsi="Arial" w:cs="Arial"/>
          <w:i/>
          <w:iCs/>
          <w:sz w:val="24"/>
        </w:rPr>
      </w:pPr>
      <w:r w:rsidRPr="003C503F">
        <w:rPr>
          <w:rFonts w:ascii="Arial" w:hAnsi="Arial" w:cs="Arial"/>
          <w:i/>
          <w:iCs/>
          <w:sz w:val="24"/>
        </w:rPr>
        <w:t>Capítulo II – Art. 8º. – As assinaturas dos agentes públicos nos despachos e decisões singulares ou coletivas, nos processos de registro dos atos jurídicos dos empresários, sociedades empresárias e em outros documentos de competência das Juntas Comerciais, serão apostas digitalmente mediante certificado digital, de segurança mínina tipo A3, emitido por entidade credenciada pela Infraestrutura de Chaves Públicas Brasileira (ICP-Brasil).</w:t>
      </w:r>
    </w:p>
    <w:p w:rsidR="002B3844" w:rsidRPr="003C503F" w:rsidRDefault="002B3844" w:rsidP="001E465E">
      <w:pPr>
        <w:jc w:val="both"/>
        <w:rPr>
          <w:rFonts w:ascii="Arial" w:hAnsi="Arial" w:cs="Arial"/>
          <w:i/>
          <w:iCs/>
          <w:sz w:val="24"/>
        </w:rPr>
      </w:pPr>
      <w:r w:rsidRPr="003C503F">
        <w:rPr>
          <w:rFonts w:ascii="Arial" w:hAnsi="Arial" w:cs="Arial"/>
          <w:i/>
          <w:iCs/>
          <w:sz w:val="24"/>
        </w:rPr>
        <w:t xml:space="preserve">Capítulo IX – Art. 18 – As Juntas Comerciais devem manter os documentos digitais arquivados acessíveis e utilizáveis por todo o tempo, com vistas a lhes garantir perenidade, tomando, para tanto, os cuidados requeridos para sua preservação e utilização, inerentes à durabilidade das mídias e à atualização da base tecnológica, especialmente quanto a equipamentos de leitura. </w:t>
      </w:r>
    </w:p>
    <w:p w:rsidR="00204B0E" w:rsidRPr="003C503F" w:rsidRDefault="00204B0E" w:rsidP="001E465E">
      <w:pPr>
        <w:jc w:val="both"/>
        <w:rPr>
          <w:rFonts w:ascii="Arial" w:hAnsi="Arial" w:cs="Arial"/>
          <w:i/>
          <w:iCs/>
          <w:sz w:val="24"/>
        </w:rPr>
      </w:pPr>
    </w:p>
    <w:p w:rsidR="002B3844" w:rsidRPr="003C503F" w:rsidRDefault="002B3844" w:rsidP="001E465E">
      <w:pPr>
        <w:ind w:firstLine="708"/>
        <w:jc w:val="both"/>
        <w:rPr>
          <w:rFonts w:ascii="Arial" w:hAnsi="Arial" w:cs="Arial"/>
          <w:sz w:val="24"/>
        </w:rPr>
      </w:pPr>
      <w:r w:rsidRPr="003C503F">
        <w:rPr>
          <w:rFonts w:ascii="Arial" w:hAnsi="Arial" w:cs="Arial"/>
          <w:sz w:val="24"/>
        </w:rPr>
        <w:t>O Jucesp Online atende rigorosamente à Normativa do DNRC graças à Imprensa Oficial, no papel de Autoridade Certificadora Oficial do Estado de São Paulo, ser empresa especializada em certificação digital para assinatura digital e selo cronológico nos documentos em formato eletrônico. A assinatura digital é feita por certificados digitais na hierarquia da ICP Brasil que confere validade jurídica aos documentos eletrônicos, desmaterializando o papel e assegurando meio seguro, rápido e transparente à disponibilização de documentos.</w:t>
      </w:r>
    </w:p>
    <w:p w:rsidR="002B3844" w:rsidRPr="003C503F" w:rsidRDefault="002B3844" w:rsidP="001E465E">
      <w:pPr>
        <w:ind w:firstLine="427"/>
        <w:jc w:val="both"/>
        <w:rPr>
          <w:rFonts w:ascii="Arial" w:hAnsi="Arial" w:cs="Arial"/>
          <w:sz w:val="24"/>
        </w:rPr>
      </w:pPr>
      <w:r w:rsidRPr="003C503F">
        <w:rPr>
          <w:rFonts w:ascii="Arial" w:hAnsi="Arial" w:cs="Arial"/>
          <w:sz w:val="24"/>
        </w:rPr>
        <w:t>A ICP-Brasil está instituída pelo Art. 10 da MP n</w:t>
      </w:r>
      <w:r w:rsidRPr="003C503F">
        <w:rPr>
          <w:rFonts w:ascii="Arial" w:hAnsi="Arial" w:cs="Arial"/>
          <w:sz w:val="24"/>
          <w:vertAlign w:val="superscript"/>
        </w:rPr>
        <w:t>o</w:t>
      </w:r>
      <w:r w:rsidRPr="003C503F">
        <w:rPr>
          <w:rFonts w:ascii="Arial" w:hAnsi="Arial" w:cs="Arial"/>
          <w:sz w:val="24"/>
        </w:rPr>
        <w:t>. 2.002 e confere a presunção de veracidade jurídica, em relação aos signatários, dos documentos produzidos por meio eletrônico certificado nos termos de tal diploma normativo. A certificação digital dá aos documentos eletrônicos as garantias de:</w:t>
      </w:r>
    </w:p>
    <w:p w:rsidR="002B3844" w:rsidRPr="003C503F" w:rsidRDefault="002B3844" w:rsidP="001E465E">
      <w:pPr>
        <w:numPr>
          <w:ilvl w:val="0"/>
          <w:numId w:val="3"/>
        </w:numPr>
        <w:jc w:val="both"/>
        <w:rPr>
          <w:rFonts w:ascii="Arial" w:hAnsi="Arial" w:cs="Arial"/>
          <w:sz w:val="24"/>
        </w:rPr>
      </w:pPr>
      <w:r w:rsidRPr="003C503F">
        <w:rPr>
          <w:rFonts w:ascii="Arial" w:hAnsi="Arial" w:cs="Arial"/>
          <w:sz w:val="24"/>
        </w:rPr>
        <w:t>autenticidade;</w:t>
      </w:r>
    </w:p>
    <w:p w:rsidR="002B3844" w:rsidRPr="003C503F" w:rsidRDefault="002B3844" w:rsidP="001E465E">
      <w:pPr>
        <w:numPr>
          <w:ilvl w:val="0"/>
          <w:numId w:val="3"/>
        </w:numPr>
        <w:jc w:val="both"/>
        <w:rPr>
          <w:rFonts w:ascii="Arial" w:hAnsi="Arial" w:cs="Arial"/>
          <w:sz w:val="24"/>
        </w:rPr>
      </w:pPr>
      <w:r w:rsidRPr="003C503F">
        <w:rPr>
          <w:rFonts w:ascii="Arial" w:hAnsi="Arial" w:cs="Arial"/>
          <w:sz w:val="24"/>
        </w:rPr>
        <w:t>identidade (de quem o assinou digitalmente);</w:t>
      </w:r>
    </w:p>
    <w:p w:rsidR="002B3844" w:rsidRPr="003C503F" w:rsidRDefault="002B3844" w:rsidP="001E465E">
      <w:pPr>
        <w:numPr>
          <w:ilvl w:val="0"/>
          <w:numId w:val="3"/>
        </w:numPr>
        <w:jc w:val="both"/>
        <w:rPr>
          <w:rFonts w:ascii="Arial" w:hAnsi="Arial" w:cs="Arial"/>
          <w:sz w:val="24"/>
        </w:rPr>
      </w:pPr>
      <w:r w:rsidRPr="003C503F">
        <w:rPr>
          <w:rFonts w:ascii="Arial" w:hAnsi="Arial" w:cs="Arial"/>
          <w:sz w:val="24"/>
        </w:rPr>
        <w:t>integridade (não alteração de conteúdo);</w:t>
      </w:r>
    </w:p>
    <w:p w:rsidR="002B3844" w:rsidRPr="003C503F" w:rsidRDefault="002B3844" w:rsidP="001E465E">
      <w:pPr>
        <w:numPr>
          <w:ilvl w:val="0"/>
          <w:numId w:val="3"/>
        </w:numPr>
        <w:jc w:val="both"/>
        <w:rPr>
          <w:rFonts w:ascii="Arial" w:hAnsi="Arial" w:cs="Arial"/>
          <w:sz w:val="24"/>
        </w:rPr>
      </w:pPr>
      <w:r w:rsidRPr="003C503F">
        <w:rPr>
          <w:rFonts w:ascii="Arial" w:hAnsi="Arial" w:cs="Arial"/>
          <w:sz w:val="24"/>
        </w:rPr>
        <w:t>não repúdio (o signatário não pode negar a autoria de sua assinatura digital);</w:t>
      </w:r>
    </w:p>
    <w:p w:rsidR="002B3844" w:rsidRPr="003C503F" w:rsidRDefault="002B3844" w:rsidP="001E465E">
      <w:pPr>
        <w:numPr>
          <w:ilvl w:val="0"/>
          <w:numId w:val="3"/>
        </w:numPr>
        <w:jc w:val="both"/>
        <w:rPr>
          <w:rFonts w:ascii="Arial" w:hAnsi="Arial" w:cs="Arial"/>
          <w:sz w:val="24"/>
        </w:rPr>
      </w:pPr>
      <w:r w:rsidRPr="003C503F">
        <w:rPr>
          <w:rFonts w:ascii="Arial" w:hAnsi="Arial" w:cs="Arial"/>
          <w:sz w:val="24"/>
        </w:rPr>
        <w:t>restrição de acesso (impede que pessoas não autorizadas possam utilizar o certificado de outrem).  </w:t>
      </w:r>
    </w:p>
    <w:p w:rsidR="002B3844" w:rsidRPr="003C503F" w:rsidRDefault="002B3844" w:rsidP="001E465E">
      <w:pPr>
        <w:ind w:firstLine="427"/>
        <w:jc w:val="both"/>
        <w:rPr>
          <w:rFonts w:ascii="Arial" w:hAnsi="Arial" w:cs="Arial"/>
          <w:sz w:val="24"/>
        </w:rPr>
      </w:pPr>
      <w:r w:rsidRPr="003C503F">
        <w:rPr>
          <w:rFonts w:ascii="Arial" w:hAnsi="Arial" w:cs="Arial"/>
          <w:sz w:val="24"/>
        </w:rPr>
        <w:t xml:space="preserve">Com o Jucesp Online houve queda de 56% no número de usuários que se utilizam do atendimento presencial na sede da Jucesp. A explicação é que a solução tecnológica dispensa deslocamentos – e permite acesso rápido e seguro por qualquer cidadão independente de onde estiver. </w:t>
      </w:r>
    </w:p>
    <w:p w:rsidR="002B3844" w:rsidRPr="003C503F" w:rsidRDefault="002B3844" w:rsidP="001E465E">
      <w:pPr>
        <w:ind w:firstLine="360"/>
        <w:jc w:val="both"/>
        <w:rPr>
          <w:rFonts w:ascii="Arial" w:hAnsi="Arial" w:cs="Arial"/>
          <w:sz w:val="24"/>
        </w:rPr>
      </w:pPr>
      <w:r w:rsidRPr="003C503F">
        <w:rPr>
          <w:rFonts w:ascii="Arial" w:hAnsi="Arial" w:cs="Arial"/>
          <w:sz w:val="24"/>
        </w:rPr>
        <w:t>Com o Jucesp Online, foi possível oferecer os seguintes serviços em ambiente eletrônico:</w:t>
      </w:r>
      <w:r w:rsidRPr="003C503F">
        <w:rPr>
          <w:rFonts w:ascii="Arial" w:hAnsi="Arial" w:cs="Arial"/>
          <w:sz w:val="24"/>
          <w:shd w:val="clear" w:color="auto" w:fill="FFFF00"/>
        </w:rPr>
        <w:t xml:space="preserve"> </w:t>
      </w:r>
    </w:p>
    <w:p w:rsidR="002B3844" w:rsidRPr="003C503F" w:rsidRDefault="002B3844" w:rsidP="001E465E">
      <w:pPr>
        <w:numPr>
          <w:ilvl w:val="0"/>
          <w:numId w:val="1"/>
        </w:numPr>
        <w:spacing w:before="100" w:beforeAutospacing="1" w:after="150"/>
        <w:jc w:val="both"/>
        <w:rPr>
          <w:rFonts w:ascii="Arial" w:hAnsi="Arial" w:cs="Arial"/>
          <w:sz w:val="24"/>
        </w:rPr>
      </w:pPr>
      <w:r w:rsidRPr="003C503F">
        <w:rPr>
          <w:rFonts w:ascii="Arial" w:hAnsi="Arial" w:cs="Arial"/>
          <w:b/>
          <w:bCs/>
          <w:sz w:val="24"/>
        </w:rPr>
        <w:t>Pesquisa de Empresas</w:t>
      </w:r>
      <w:r w:rsidR="001E465E" w:rsidRPr="003C503F">
        <w:rPr>
          <w:rFonts w:ascii="Arial" w:hAnsi="Arial" w:cs="Arial"/>
          <w:b/>
          <w:bCs/>
          <w:sz w:val="24"/>
        </w:rPr>
        <w:t xml:space="preserve"> - </w:t>
      </w:r>
      <w:r w:rsidRPr="003C503F">
        <w:rPr>
          <w:rFonts w:ascii="Arial" w:hAnsi="Arial" w:cs="Arial"/>
          <w:sz w:val="24"/>
        </w:rPr>
        <w:t>Pesquisa Simples; Pesquisa Avançada; Pesquisa no Mapa</w:t>
      </w:r>
      <w:r w:rsidR="001E465E" w:rsidRPr="003C503F">
        <w:rPr>
          <w:rFonts w:ascii="Arial" w:hAnsi="Arial" w:cs="Arial"/>
          <w:sz w:val="24"/>
        </w:rPr>
        <w:t>; Consulta de Nome Empresarial.</w:t>
      </w:r>
    </w:p>
    <w:p w:rsidR="002B3844" w:rsidRPr="003C503F" w:rsidRDefault="002B3844" w:rsidP="001E465E">
      <w:pPr>
        <w:numPr>
          <w:ilvl w:val="0"/>
          <w:numId w:val="1"/>
        </w:numPr>
        <w:spacing w:before="100" w:beforeAutospacing="1" w:after="150"/>
        <w:jc w:val="both"/>
        <w:rPr>
          <w:rFonts w:ascii="Arial" w:hAnsi="Arial" w:cs="Arial"/>
          <w:sz w:val="24"/>
        </w:rPr>
      </w:pPr>
      <w:r w:rsidRPr="003C503F">
        <w:rPr>
          <w:rFonts w:ascii="Arial" w:hAnsi="Arial" w:cs="Arial"/>
          <w:b/>
          <w:bCs/>
          <w:sz w:val="24"/>
        </w:rPr>
        <w:lastRenderedPageBreak/>
        <w:t>Dados Cadastrais</w:t>
      </w:r>
      <w:r w:rsidR="001E465E" w:rsidRPr="003C503F">
        <w:rPr>
          <w:rFonts w:ascii="Arial" w:hAnsi="Arial" w:cs="Arial"/>
          <w:b/>
          <w:bCs/>
          <w:sz w:val="24"/>
        </w:rPr>
        <w:t xml:space="preserve"> - </w:t>
      </w:r>
      <w:r w:rsidRPr="003C503F">
        <w:rPr>
          <w:rFonts w:ascii="Arial" w:hAnsi="Arial" w:cs="Arial"/>
          <w:sz w:val="24"/>
        </w:rPr>
        <w:t>FBR - Ficha de Breve Relato digitalizada (dados anteriores a 1992); Ficha Cadastral Completa (dados a partir de 1992); Ficha Cadastral Simplificada (dados atuais da empresa).</w:t>
      </w:r>
    </w:p>
    <w:p w:rsidR="002B3844" w:rsidRPr="003C503F" w:rsidRDefault="002B3844" w:rsidP="001E465E">
      <w:pPr>
        <w:numPr>
          <w:ilvl w:val="0"/>
          <w:numId w:val="1"/>
        </w:numPr>
        <w:spacing w:before="100" w:beforeAutospacing="1" w:after="150"/>
        <w:jc w:val="both"/>
        <w:rPr>
          <w:rFonts w:ascii="Arial" w:hAnsi="Arial" w:cs="Arial"/>
          <w:sz w:val="24"/>
        </w:rPr>
      </w:pPr>
      <w:r w:rsidRPr="003C503F">
        <w:rPr>
          <w:rFonts w:ascii="Arial" w:hAnsi="Arial" w:cs="Arial"/>
          <w:b/>
          <w:bCs/>
          <w:sz w:val="24"/>
        </w:rPr>
        <w:t>Documentos Digitalizados</w:t>
      </w:r>
      <w:r w:rsidR="001E465E" w:rsidRPr="003C503F">
        <w:rPr>
          <w:rFonts w:ascii="Arial" w:hAnsi="Arial" w:cs="Arial"/>
          <w:b/>
          <w:bCs/>
          <w:sz w:val="24"/>
        </w:rPr>
        <w:t xml:space="preserve"> - </w:t>
      </w:r>
      <w:r w:rsidRPr="003C503F">
        <w:rPr>
          <w:rFonts w:ascii="Arial" w:hAnsi="Arial" w:cs="Arial"/>
          <w:sz w:val="24"/>
        </w:rPr>
        <w:t>Cópia Digitalizada de Documentos Arquivados; (Contrato Social, alterações contratuais, atas de reuniões, assembleias, entre outros); Solicitação de FBR - Ficha de Breve Relato; Solicitação de Digitalização de Documentos Arquivados.</w:t>
      </w:r>
    </w:p>
    <w:p w:rsidR="002B3844" w:rsidRPr="003C503F" w:rsidRDefault="002B3844" w:rsidP="001E465E">
      <w:pPr>
        <w:numPr>
          <w:ilvl w:val="0"/>
          <w:numId w:val="1"/>
        </w:numPr>
        <w:spacing w:before="100" w:beforeAutospacing="1" w:after="150"/>
        <w:jc w:val="both"/>
        <w:rPr>
          <w:rFonts w:ascii="Arial" w:hAnsi="Arial" w:cs="Arial"/>
          <w:sz w:val="24"/>
        </w:rPr>
      </w:pPr>
      <w:r w:rsidRPr="003C503F">
        <w:rPr>
          <w:rFonts w:ascii="Arial" w:hAnsi="Arial" w:cs="Arial"/>
          <w:b/>
          <w:bCs/>
          <w:sz w:val="24"/>
        </w:rPr>
        <w:t>Certidões</w:t>
      </w:r>
      <w:r w:rsidR="001E465E" w:rsidRPr="003C503F">
        <w:rPr>
          <w:rFonts w:ascii="Arial" w:hAnsi="Arial" w:cs="Arial"/>
          <w:b/>
          <w:bCs/>
          <w:sz w:val="24"/>
        </w:rPr>
        <w:t xml:space="preserve"> - </w:t>
      </w:r>
      <w:r w:rsidRPr="003C503F">
        <w:rPr>
          <w:rFonts w:ascii="Arial" w:hAnsi="Arial" w:cs="Arial"/>
          <w:sz w:val="24"/>
        </w:rPr>
        <w:t xml:space="preserve">Certidão Simplificada; Certidão Simplificada para filiais com sede </w:t>
      </w:r>
      <w:smartTag w:uri="urn:schemas-microsoft-com:office:smarttags" w:element="PersonName">
        <w:smartTagPr>
          <w:attr w:name="ProductID" w:val="em outra Unidade"/>
        </w:smartTagPr>
        <w:r w:rsidRPr="003C503F">
          <w:rPr>
            <w:rFonts w:ascii="Arial" w:hAnsi="Arial" w:cs="Arial"/>
            <w:sz w:val="24"/>
          </w:rPr>
          <w:t>em outra Unidade</w:t>
        </w:r>
      </w:smartTag>
      <w:r w:rsidRPr="003C503F">
        <w:rPr>
          <w:rFonts w:ascii="Arial" w:hAnsi="Arial" w:cs="Arial"/>
          <w:sz w:val="24"/>
        </w:rPr>
        <w:t xml:space="preserve"> da Federação; Certidão Específica Pré-formatada; Certidão Específica com Teor Solicitado; Certidão Específica com Teor Solicitado - Negativa de Pessoa Física; Certidão Específica com Teor Solicitado - Negativa de Pessoa Jurídica; Certidão Específica com Teor Solicitado - Registro de Livros. </w:t>
      </w:r>
    </w:p>
    <w:p w:rsidR="002B3844" w:rsidRPr="003C503F" w:rsidRDefault="002B3844" w:rsidP="001E465E">
      <w:pPr>
        <w:numPr>
          <w:ilvl w:val="0"/>
          <w:numId w:val="1"/>
        </w:numPr>
        <w:spacing w:before="100" w:beforeAutospacing="1" w:after="150"/>
        <w:jc w:val="both"/>
        <w:rPr>
          <w:rFonts w:ascii="Arial" w:hAnsi="Arial" w:cs="Arial"/>
          <w:sz w:val="24"/>
        </w:rPr>
      </w:pPr>
      <w:r w:rsidRPr="003C503F">
        <w:rPr>
          <w:rFonts w:ascii="Arial" w:hAnsi="Arial" w:cs="Arial"/>
          <w:b/>
          <w:bCs/>
          <w:sz w:val="24"/>
        </w:rPr>
        <w:t>Outras Solicitações</w:t>
      </w:r>
      <w:r w:rsidR="001E465E" w:rsidRPr="003C503F">
        <w:rPr>
          <w:rFonts w:ascii="Arial" w:hAnsi="Arial" w:cs="Arial"/>
          <w:b/>
          <w:bCs/>
          <w:sz w:val="24"/>
        </w:rPr>
        <w:t xml:space="preserve"> - </w:t>
      </w:r>
      <w:r w:rsidRPr="003C503F">
        <w:rPr>
          <w:rFonts w:ascii="Arial" w:hAnsi="Arial" w:cs="Arial"/>
          <w:sz w:val="24"/>
        </w:rPr>
        <w:t>Solicitação de Correção de Dados Cadastrais; Agendamento de Atendimento Presencial.</w:t>
      </w: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Reconhecimento da Inovação</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O impacto e a aceitação do Jucesp Online podem ser percebidos pela progressiva migração do usuário para o meio digital. Em oito meses, o site registrou quase dez milhões acessos e o atendimento presencial teve redução de 56%: caiu de 275 de usuários para 120 por dia. O número de emissões de certidões em papel teve redução de 70%. Já a quantidade total de emissão de certidões cresceu com a nova ferramenta: saltou de 10,2 mil para 35.3 mil  mensais. A quase totalidade das emissões, 32 mil certidões, passou a ser digital, ou seja, feita no novo sistema.</w:t>
      </w:r>
    </w:p>
    <w:p w:rsidR="002B3844" w:rsidRPr="003C503F" w:rsidRDefault="002B3844" w:rsidP="001E465E">
      <w:pPr>
        <w:ind w:firstLine="708"/>
        <w:jc w:val="both"/>
        <w:rPr>
          <w:rFonts w:ascii="Arial" w:hAnsi="Arial" w:cs="Arial"/>
          <w:sz w:val="24"/>
        </w:rPr>
      </w:pPr>
      <w:r w:rsidRPr="003C503F">
        <w:rPr>
          <w:rFonts w:ascii="Arial" w:hAnsi="Arial" w:cs="Arial"/>
          <w:sz w:val="24"/>
        </w:rPr>
        <w:t>O fato é que a adoção da nova tecnologia permitiu aumentar o volume de acessos aos serviços da Jucesp. Trouxe mais usuários e incluiu cidadãos de outros estados brasileiros. Assim, empresas, trabalhadores, despachantes, contadores e advogados passaram a ter disponíveis serviços gratuitos em disponibilidade permanente (24 horas por dia, sete dias por semana) - em prazo mais rápido e até em tempo real, com transparência e menos burocracia.</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Um dos reconhecimentos do </w:t>
      </w:r>
      <w:r w:rsidRPr="003C503F">
        <w:rPr>
          <w:rFonts w:ascii="Arial" w:hAnsi="Arial" w:cs="Arial"/>
          <w:iCs/>
          <w:sz w:val="24"/>
        </w:rPr>
        <w:t>Jucesp Online</w:t>
      </w:r>
      <w:r w:rsidRPr="003C503F">
        <w:rPr>
          <w:rFonts w:ascii="Arial" w:hAnsi="Arial" w:cs="Arial"/>
          <w:sz w:val="24"/>
        </w:rPr>
        <w:t xml:space="preserve"> foi a conquista do </w:t>
      </w:r>
      <w:r w:rsidRPr="003C503F">
        <w:rPr>
          <w:rFonts w:ascii="Arial" w:hAnsi="Arial" w:cs="Arial"/>
          <w:bCs/>
          <w:i/>
          <w:sz w:val="24"/>
        </w:rPr>
        <w:t>Prêmio TI &amp; Governo 2010</w:t>
      </w:r>
      <w:r w:rsidRPr="003C503F">
        <w:rPr>
          <w:rFonts w:ascii="Arial" w:hAnsi="Arial" w:cs="Arial"/>
          <w:bCs/>
          <w:sz w:val="24"/>
        </w:rPr>
        <w:t>, que tem</w:t>
      </w:r>
      <w:r w:rsidRPr="003C503F">
        <w:rPr>
          <w:rFonts w:ascii="Arial" w:hAnsi="Arial" w:cs="Arial"/>
          <w:b/>
          <w:bCs/>
          <w:sz w:val="24"/>
        </w:rPr>
        <w:t xml:space="preserve"> </w:t>
      </w:r>
      <w:r w:rsidRPr="003C503F">
        <w:rPr>
          <w:rFonts w:ascii="Arial" w:hAnsi="Arial" w:cs="Arial"/>
          <w:sz w:val="24"/>
        </w:rPr>
        <w:t xml:space="preserve">o objetivo de divulgar as iniciativas de governo eletrônico no Brasil. Dos 80 inscritos, apenas 20 foram selecionados, nas categorias </w:t>
      </w:r>
      <w:r w:rsidRPr="003C503F">
        <w:rPr>
          <w:rFonts w:ascii="Arial" w:hAnsi="Arial" w:cs="Arial"/>
          <w:i/>
          <w:sz w:val="24"/>
        </w:rPr>
        <w:t>E-Administração</w:t>
      </w:r>
      <w:r w:rsidRPr="003C503F">
        <w:rPr>
          <w:rFonts w:ascii="Arial" w:hAnsi="Arial" w:cs="Arial"/>
          <w:sz w:val="24"/>
        </w:rPr>
        <w:t xml:space="preserve">, </w:t>
      </w:r>
      <w:r w:rsidRPr="003C503F">
        <w:rPr>
          <w:rFonts w:ascii="Arial" w:hAnsi="Arial" w:cs="Arial"/>
          <w:i/>
          <w:sz w:val="24"/>
        </w:rPr>
        <w:t>E-Democracia</w:t>
      </w:r>
      <w:r w:rsidRPr="003C503F">
        <w:rPr>
          <w:rFonts w:ascii="Arial" w:hAnsi="Arial" w:cs="Arial"/>
          <w:sz w:val="24"/>
        </w:rPr>
        <w:t xml:space="preserve"> e </w:t>
      </w:r>
      <w:r w:rsidRPr="003C503F">
        <w:rPr>
          <w:rFonts w:ascii="Arial" w:hAnsi="Arial" w:cs="Arial"/>
          <w:i/>
          <w:sz w:val="24"/>
        </w:rPr>
        <w:t>E-Serviços</w:t>
      </w:r>
      <w:r w:rsidRPr="003C503F">
        <w:rPr>
          <w:rFonts w:ascii="Arial" w:hAnsi="Arial" w:cs="Arial"/>
          <w:sz w:val="24"/>
        </w:rPr>
        <w:t xml:space="preserve">. </w:t>
      </w:r>
    </w:p>
    <w:p w:rsidR="002B3844" w:rsidRPr="003C503F" w:rsidRDefault="002B3844" w:rsidP="001E465E">
      <w:pPr>
        <w:ind w:firstLine="708"/>
        <w:jc w:val="both"/>
        <w:rPr>
          <w:rFonts w:ascii="Arial" w:hAnsi="Arial" w:cs="Arial"/>
          <w:sz w:val="24"/>
        </w:rPr>
      </w:pPr>
      <w:r w:rsidRPr="003C503F">
        <w:rPr>
          <w:rFonts w:ascii="Arial" w:hAnsi="Arial" w:cs="Arial"/>
          <w:sz w:val="24"/>
        </w:rPr>
        <w:t>Os projetos foram escolhidos por relevância social, caráter inovador e pelo impacto na administração pública, com melhoria nos processos, atendimento ao cidadão, redução de custos, ganho de qualidade, aumento de segurança, qualidade dos serviços prestados, transparência e oferta de novos produtos.</w:t>
      </w:r>
      <w:r w:rsidRPr="003C503F">
        <w:rPr>
          <w:rFonts w:ascii="Arial" w:hAnsi="Arial" w:cs="Arial"/>
          <w:b/>
          <w:bCs/>
          <w:sz w:val="24"/>
        </w:rPr>
        <w:t xml:space="preserve"> </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 utilização desta tecnologia com certificação digital traz inúmeras melhorias e vantagens. Para o usuário, o Jucesp Online trouxe comodidade e agilidade na tramitação de documentos, redução de prazo de registro e facilidade de acesso aos documentos digitais registrados. Para a Jucesp, oferece a armazenamento de documentos digitais em meios mais seguros, custos menores para a guarda, conservação e impressão dos documentos armazenados eletronicamente, redução do trânsito de papéis, liberação de </w:t>
      </w:r>
      <w:r w:rsidRPr="003C503F">
        <w:rPr>
          <w:rFonts w:ascii="Arial" w:hAnsi="Arial" w:cs="Arial"/>
          <w:sz w:val="24"/>
        </w:rPr>
        <w:lastRenderedPageBreak/>
        <w:t>pessoal para execução de tarefas mais produtivas do que o manuseio de papéis e diminuição das possibilidades de fraudes nos documentos registrados.</w:t>
      </w:r>
    </w:p>
    <w:p w:rsidR="002B3844" w:rsidRPr="003C503F" w:rsidRDefault="002B3844" w:rsidP="001E465E">
      <w:pPr>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Eficiência no Uso de Recursos Públicos e Eficácia</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O uso eficiente do recurso público estendeu o acesso aos serviços do Jucesp Online e permitiu reduzir taxas, poupar tempo, recursos e deslocamentos. O meio eletrônico também eliminou intermediários nos serviços e previne fraudes. Por fim, ampliou a disponibilidade dos funcionários da Jucesp para o atendimento presencial.</w:t>
      </w:r>
    </w:p>
    <w:p w:rsidR="002B3844" w:rsidRPr="003C503F" w:rsidRDefault="002B3844" w:rsidP="001E465E">
      <w:pPr>
        <w:ind w:firstLine="708"/>
        <w:jc w:val="both"/>
        <w:rPr>
          <w:rFonts w:ascii="Arial" w:hAnsi="Arial" w:cs="Arial"/>
          <w:sz w:val="24"/>
        </w:rPr>
      </w:pPr>
      <w:r w:rsidRPr="003C503F">
        <w:rPr>
          <w:rFonts w:ascii="Arial" w:hAnsi="Arial" w:cs="Arial"/>
          <w:sz w:val="24"/>
        </w:rPr>
        <w:t>No atendimento presencial a emissão de Ficha Cadastral custa R$ 9 e demora até seis horas. Se optar pelo Jucesp Online, o serviço é gratuito, feito em tempo real e o documento tem o mesmo valor jurídico.</w:t>
      </w:r>
    </w:p>
    <w:p w:rsidR="002B3844" w:rsidRPr="003C503F" w:rsidRDefault="002B3844" w:rsidP="001E465E">
      <w:pPr>
        <w:ind w:firstLine="708"/>
        <w:jc w:val="both"/>
        <w:rPr>
          <w:rFonts w:ascii="Arial" w:hAnsi="Arial" w:cs="Arial"/>
          <w:sz w:val="24"/>
        </w:rPr>
      </w:pPr>
      <w:r w:rsidRPr="003C503F">
        <w:rPr>
          <w:rFonts w:ascii="Arial" w:hAnsi="Arial" w:cs="Arial"/>
          <w:sz w:val="24"/>
        </w:rPr>
        <w:t>Já na emissão de Certidão, a economia de tempo e dinheiro para o usuário é ainda maior. No atendimento presencial, a requisição demora até quatro dias úteis e custa entre R$ 9 e R$ 25. No Jucesp Online o documento é obtido instantaneamente e tem validad</w:t>
      </w:r>
      <w:r w:rsidR="000274E3" w:rsidRPr="003C503F">
        <w:rPr>
          <w:rFonts w:ascii="Arial" w:hAnsi="Arial" w:cs="Arial"/>
          <w:sz w:val="24"/>
        </w:rPr>
        <w:t>e legal. Outra vantagem é que a certidão</w:t>
      </w:r>
      <w:r w:rsidRPr="003C503F">
        <w:rPr>
          <w:rFonts w:ascii="Arial" w:hAnsi="Arial" w:cs="Arial"/>
          <w:sz w:val="24"/>
        </w:rPr>
        <w:t xml:space="preserve"> Simplificada, Simplificada Para Filiais com Sede </w:t>
      </w:r>
      <w:smartTag w:uri="urn:schemas-microsoft-com:office:smarttags" w:element="PersonName">
        <w:smartTagPr>
          <w:attr w:name="ProductID" w:val="em outra Unidade"/>
        </w:smartTagPr>
        <w:r w:rsidRPr="003C503F">
          <w:rPr>
            <w:rFonts w:ascii="Arial" w:hAnsi="Arial" w:cs="Arial"/>
            <w:sz w:val="24"/>
          </w:rPr>
          <w:t>em Outra Unidade</w:t>
        </w:r>
      </w:smartTag>
      <w:r w:rsidRPr="003C503F">
        <w:rPr>
          <w:rFonts w:ascii="Arial" w:hAnsi="Arial" w:cs="Arial"/>
          <w:sz w:val="24"/>
        </w:rPr>
        <w:t xml:space="preserve"> da Federação e a Certidão Específica Pré-formatada passaram a ser gratuitas.</w:t>
      </w:r>
    </w:p>
    <w:p w:rsidR="002B3844" w:rsidRPr="003C503F" w:rsidRDefault="000274E3" w:rsidP="001E465E">
      <w:pPr>
        <w:ind w:firstLine="708"/>
        <w:jc w:val="both"/>
        <w:rPr>
          <w:rFonts w:ascii="Arial" w:hAnsi="Arial" w:cs="Arial"/>
          <w:sz w:val="24"/>
        </w:rPr>
      </w:pPr>
      <w:r w:rsidRPr="003C503F">
        <w:rPr>
          <w:rFonts w:ascii="Arial" w:hAnsi="Arial" w:cs="Arial"/>
          <w:sz w:val="24"/>
        </w:rPr>
        <w:t>O</w:t>
      </w:r>
      <w:r w:rsidR="002B3844" w:rsidRPr="003C503F">
        <w:rPr>
          <w:rFonts w:ascii="Arial" w:hAnsi="Arial" w:cs="Arial"/>
          <w:sz w:val="24"/>
        </w:rPr>
        <w:t xml:space="preserve"> serviço de Pesquisa de Empresa sai por R$ 9 e exigiria do interessado esperar por atendimento na fila presencial, ao passo que no sistema online é gratuito e feito em tempo real. Para obter documentos digitalizados é preciso esperar até dez dias e o custo é de R$ 25 se optar pelo atendimento  presencial. Se preferir o Jucesp Online, usuário terá documento em até três dias úteis e o custo de R$ 25 será cobrado apenas da primeira digitalização – nas seguintes passa a ser gratuito.</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Para fazer Correção de Dados Cadastrais de forma presencial, o usuário precisa esperar dez dias. O mesmo serviço pode ser feito online e a correção será em até cinco dias. Outra facilidade é a Pesquisa no Mapa. A novidade dispõe os dados por região, cidade, bairro ou rua e possibilita atualizar informações de empresas cadastradas. Esta ferramenta pode ser um diferencial para o empreendedor, pois informa sobre a área ou distrito em que pretende se instalar, assim como a concorrência do seu negócio. </w:t>
      </w:r>
    </w:p>
    <w:p w:rsidR="002B3844" w:rsidRPr="003C503F" w:rsidRDefault="002B3844" w:rsidP="001E465E">
      <w:pPr>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Relevância do trabalho</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O Jucesp Online atende a diretriz do ex-governador Mario Covas de tornar o serviço público paulista referência na oferta de serviços. Segue a tendência progressiva de usar a internet para desburocratizar o acesso a serviços e facilitar o atendimento – e também, aproximar cada vez mais o cidadão do estado.</w:t>
      </w:r>
    </w:p>
    <w:p w:rsidR="002B3844" w:rsidRPr="003C503F" w:rsidRDefault="002B3844" w:rsidP="001E465E">
      <w:pPr>
        <w:ind w:firstLine="708"/>
        <w:jc w:val="both"/>
        <w:rPr>
          <w:rFonts w:ascii="Arial" w:hAnsi="Arial" w:cs="Arial"/>
          <w:sz w:val="24"/>
        </w:rPr>
      </w:pPr>
      <w:r w:rsidRPr="003C503F">
        <w:rPr>
          <w:rFonts w:ascii="Arial" w:hAnsi="Arial" w:cs="Arial"/>
          <w:sz w:val="24"/>
        </w:rPr>
        <w:t>Esta iniciativa conjunta com a Jucesp está de acordo com a missão da Imprensa Oficial. Garante à sociedade o acesso às informações de interesse público, dá transparência à administração pública e assegura autenticidade e perenidade dos dados.</w:t>
      </w:r>
    </w:p>
    <w:p w:rsidR="002B3844" w:rsidRPr="003C503F" w:rsidRDefault="002B3844" w:rsidP="001E465E">
      <w:pPr>
        <w:ind w:firstLine="708"/>
        <w:jc w:val="both"/>
        <w:rPr>
          <w:rFonts w:ascii="Arial" w:hAnsi="Arial" w:cs="Arial"/>
          <w:sz w:val="24"/>
        </w:rPr>
      </w:pPr>
      <w:r w:rsidRPr="003C503F">
        <w:rPr>
          <w:rFonts w:ascii="Arial" w:hAnsi="Arial" w:cs="Arial"/>
          <w:sz w:val="24"/>
        </w:rPr>
        <w:t>A Imprensa Oficial mantém seu papel de referência em soluções de governo eletrônico baseadas no uso de certificação digital. É relevante, também, observar que o Jucesp Online tornou gratuit</w:t>
      </w:r>
      <w:r w:rsidR="000274E3" w:rsidRPr="003C503F">
        <w:rPr>
          <w:rFonts w:ascii="Arial" w:hAnsi="Arial" w:cs="Arial"/>
          <w:sz w:val="24"/>
        </w:rPr>
        <w:t>a</w:t>
      </w:r>
      <w:r w:rsidRPr="003C503F">
        <w:rPr>
          <w:rFonts w:ascii="Arial" w:hAnsi="Arial" w:cs="Arial"/>
          <w:sz w:val="24"/>
        </w:rPr>
        <w:t xml:space="preserve"> a maioria dos serviços, economizou tempo e custos e teve como mérito aumentar o número de usuários, dada a facilidade de uso.</w:t>
      </w:r>
    </w:p>
    <w:p w:rsidR="002B3844" w:rsidRPr="003C503F" w:rsidRDefault="002B3844" w:rsidP="001E465E">
      <w:pPr>
        <w:ind w:firstLine="708"/>
        <w:jc w:val="both"/>
        <w:rPr>
          <w:rFonts w:ascii="Arial" w:hAnsi="Arial" w:cs="Arial"/>
          <w:sz w:val="24"/>
        </w:rPr>
      </w:pPr>
      <w:r w:rsidRPr="003C503F">
        <w:rPr>
          <w:rFonts w:ascii="Arial" w:hAnsi="Arial" w:cs="Arial"/>
          <w:sz w:val="24"/>
        </w:rPr>
        <w:lastRenderedPageBreak/>
        <w:t xml:space="preserve">Os principais resultados e o impacto da inovação tecnológica </w:t>
      </w:r>
      <w:r w:rsidR="000274E3" w:rsidRPr="003C503F">
        <w:rPr>
          <w:rFonts w:ascii="Arial" w:hAnsi="Arial" w:cs="Arial"/>
          <w:sz w:val="24"/>
        </w:rPr>
        <w:t xml:space="preserve">se </w:t>
      </w:r>
      <w:r w:rsidRPr="003C503F">
        <w:rPr>
          <w:rFonts w:ascii="Arial" w:hAnsi="Arial" w:cs="Arial"/>
          <w:sz w:val="24"/>
        </w:rPr>
        <w:t xml:space="preserve">revelam </w:t>
      </w:r>
      <w:r w:rsidR="000274E3" w:rsidRPr="003C503F">
        <w:rPr>
          <w:rFonts w:ascii="Arial" w:hAnsi="Arial" w:cs="Arial"/>
          <w:sz w:val="24"/>
        </w:rPr>
        <w:t xml:space="preserve">no </w:t>
      </w:r>
      <w:r w:rsidRPr="003C503F">
        <w:rPr>
          <w:rFonts w:ascii="Arial" w:hAnsi="Arial" w:cs="Arial"/>
          <w:sz w:val="24"/>
        </w:rPr>
        <w:t>crescimento nos acessos:</w:t>
      </w:r>
    </w:p>
    <w:p w:rsidR="006A690F" w:rsidRPr="003C503F" w:rsidRDefault="006A690F" w:rsidP="001E465E">
      <w:pPr>
        <w:jc w:val="both"/>
        <w:rPr>
          <w:rFonts w:ascii="Arial" w:hAnsi="Arial" w:cs="Arial"/>
          <w:b/>
          <w:bCs/>
          <w:sz w:val="24"/>
        </w:rPr>
      </w:pPr>
      <w:r w:rsidRPr="003C503F">
        <w:rPr>
          <w:rFonts w:ascii="Arial" w:hAnsi="Arial" w:cs="Arial"/>
          <w:b/>
          <w:bCs/>
          <w:sz w:val="24"/>
        </w:rPr>
        <w:t>Quantidade de Acessos</w:t>
      </w:r>
    </w:p>
    <w:tbl>
      <w:tblPr>
        <w:tblStyle w:val="Tabelacomgrade"/>
        <w:tblW w:w="0" w:type="auto"/>
        <w:tblLook w:val="01E0"/>
      </w:tblPr>
      <w:tblGrid>
        <w:gridCol w:w="4322"/>
        <w:gridCol w:w="1726"/>
      </w:tblGrid>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Tipo de serviço</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Quantidade</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Pesquisa de empresa</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9.656.983</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Consulta de Dados Cadastrais</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2.402.739</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Certidões</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299.200</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Total de acessos de clientes</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1.800.041</w:t>
            </w:r>
          </w:p>
        </w:tc>
      </w:tr>
    </w:tbl>
    <w:p w:rsidR="006A690F" w:rsidRPr="003C503F" w:rsidRDefault="00204B0E" w:rsidP="001E465E">
      <w:pPr>
        <w:jc w:val="both"/>
        <w:rPr>
          <w:rFonts w:ascii="Arial" w:hAnsi="Arial" w:cs="Arial"/>
          <w:b/>
          <w:bCs/>
          <w:sz w:val="24"/>
        </w:rPr>
      </w:pPr>
      <w:r w:rsidRPr="003C503F">
        <w:rPr>
          <w:rFonts w:ascii="Arial" w:hAnsi="Arial" w:cs="Arial"/>
          <w:b/>
          <w:bCs/>
          <w:sz w:val="24"/>
        </w:rPr>
        <w:t>H</w:t>
      </w:r>
      <w:r w:rsidR="006A690F" w:rsidRPr="003C503F">
        <w:rPr>
          <w:rFonts w:ascii="Arial" w:hAnsi="Arial" w:cs="Arial"/>
          <w:b/>
          <w:bCs/>
          <w:sz w:val="24"/>
        </w:rPr>
        <w:t>istóricos de Serviços/volume em 2008</w:t>
      </w:r>
    </w:p>
    <w:tbl>
      <w:tblPr>
        <w:tblStyle w:val="Tabelacomgrade"/>
        <w:tblW w:w="0" w:type="auto"/>
        <w:tblLook w:val="01E0"/>
      </w:tblPr>
      <w:tblGrid>
        <w:gridCol w:w="4322"/>
        <w:gridCol w:w="1726"/>
      </w:tblGrid>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Tipo de serviço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volume anual</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Emissões de certidões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105.069</w:t>
            </w:r>
          </w:p>
        </w:tc>
      </w:tr>
      <w:tr w:rsidR="006A690F" w:rsidRPr="003C503F" w:rsidTr="006A690F">
        <w:tc>
          <w:tcPr>
            <w:tcW w:w="4322" w:type="dxa"/>
          </w:tcPr>
          <w:p w:rsidR="006A690F" w:rsidRPr="003C503F" w:rsidRDefault="006A690F" w:rsidP="001E465E">
            <w:pPr>
              <w:jc w:val="both"/>
              <w:rPr>
                <w:rFonts w:ascii="Arial" w:hAnsi="Arial" w:cs="Arial"/>
                <w:sz w:val="24"/>
              </w:rPr>
            </w:pPr>
            <w:smartTag w:uri="urn:schemas-microsoft-com:office:smarttags" w:element="PersonName">
              <w:r w:rsidRPr="003C503F">
                <w:rPr>
                  <w:rFonts w:ascii="Arial" w:hAnsi="Arial" w:cs="Arial"/>
                  <w:sz w:val="24"/>
                </w:rPr>
                <w:t>Foto</w:t>
              </w:r>
            </w:smartTag>
            <w:r w:rsidRPr="003C503F">
              <w:rPr>
                <w:rFonts w:ascii="Arial" w:hAnsi="Arial" w:cs="Arial"/>
                <w:sz w:val="24"/>
              </w:rPr>
              <w:t>cópias</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51.922</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Emissões de FBR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50.345</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Atos – constituição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11.744</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Atos – alteração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42.035</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Atos – Extinção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6.063</w:t>
            </w:r>
          </w:p>
        </w:tc>
      </w:tr>
      <w:tr w:rsidR="006A690F" w:rsidRPr="003C503F" w:rsidTr="006A690F">
        <w:tc>
          <w:tcPr>
            <w:tcW w:w="4322" w:type="dxa"/>
          </w:tcPr>
          <w:p w:rsidR="006A690F" w:rsidRPr="003C503F" w:rsidRDefault="006A690F" w:rsidP="001E465E">
            <w:pPr>
              <w:jc w:val="both"/>
              <w:rPr>
                <w:rFonts w:ascii="Arial" w:hAnsi="Arial" w:cs="Arial"/>
                <w:sz w:val="24"/>
              </w:rPr>
            </w:pPr>
            <w:r w:rsidRPr="003C503F">
              <w:rPr>
                <w:rFonts w:ascii="Arial" w:hAnsi="Arial" w:cs="Arial"/>
                <w:sz w:val="24"/>
              </w:rPr>
              <w:t>Atualização Cadastral    </w:t>
            </w:r>
          </w:p>
        </w:tc>
        <w:tc>
          <w:tcPr>
            <w:tcW w:w="1726" w:type="dxa"/>
          </w:tcPr>
          <w:p w:rsidR="006A690F" w:rsidRPr="003C503F" w:rsidRDefault="006A690F" w:rsidP="001E465E">
            <w:pPr>
              <w:jc w:val="both"/>
              <w:rPr>
                <w:rFonts w:ascii="Arial" w:hAnsi="Arial" w:cs="Arial"/>
                <w:sz w:val="24"/>
              </w:rPr>
            </w:pPr>
            <w:r w:rsidRPr="003C503F">
              <w:rPr>
                <w:rFonts w:ascii="Arial" w:hAnsi="Arial" w:cs="Arial"/>
                <w:sz w:val="24"/>
              </w:rPr>
              <w:t>8.400</w:t>
            </w:r>
          </w:p>
        </w:tc>
      </w:tr>
    </w:tbl>
    <w:p w:rsidR="002B3844" w:rsidRPr="003C503F" w:rsidRDefault="002B3844" w:rsidP="001E465E">
      <w:pPr>
        <w:ind w:firstLine="708"/>
        <w:jc w:val="both"/>
        <w:rPr>
          <w:rFonts w:ascii="Arial" w:hAnsi="Arial" w:cs="Arial"/>
          <w:sz w:val="24"/>
        </w:rPr>
      </w:pPr>
      <w:r w:rsidRPr="003C503F">
        <w:rPr>
          <w:rFonts w:ascii="Arial" w:hAnsi="Arial" w:cs="Arial"/>
          <w:sz w:val="24"/>
        </w:rPr>
        <w:t xml:space="preserve">A proposta do Jucesp Online é incorporar progressivamente novos serviços e tecnologias. Uma possibilidade é migrar para o meio digital o atendimento a protocolo de processos de constituição, alteração e baixa de empresas. Em média, são feitas 15,2 mil solicitações mensais destes tipos na sede da Jucesp. </w:t>
      </w:r>
    </w:p>
    <w:p w:rsidR="00204B0E" w:rsidRPr="003C503F" w:rsidRDefault="00204B0E" w:rsidP="001E465E">
      <w:pPr>
        <w:ind w:firstLine="708"/>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Promoção de participação e controle social</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 desburocratização e o acesso a informações e serviços possibilitam maior transparência na relação entre os empresários e o poder público e controle pela sociedade. Como os serviços online estão disponíveis 24 horas por dia, sete dias na semana, o cidadão pode utilizá-los no escritório ou na residência. Há o benefício da gratuidade da maioria dos serviços e redução de taxas daqueles que requererem análise e intervenção interna dos funcionários da Jucesp. </w:t>
      </w:r>
    </w:p>
    <w:p w:rsidR="002B3844" w:rsidRPr="003C503F" w:rsidRDefault="002B3844" w:rsidP="001E465E">
      <w:pPr>
        <w:ind w:firstLine="360"/>
        <w:jc w:val="both"/>
        <w:rPr>
          <w:rFonts w:ascii="Arial" w:hAnsi="Arial" w:cs="Arial"/>
          <w:sz w:val="24"/>
        </w:rPr>
      </w:pPr>
      <w:r w:rsidRPr="003C503F">
        <w:rPr>
          <w:rFonts w:ascii="Arial" w:hAnsi="Arial" w:cs="Arial"/>
          <w:sz w:val="24"/>
        </w:rPr>
        <w:t xml:space="preserve">Há ainda agilidade no atendimento e crescimento constante do número de usuários online. Outra vantagem é que o empreendedor que queira instalar sua empresa tem mais informações disponíveis, gratuitas e seguras. Confira a receptividade ao Jucesp Online: </w:t>
      </w:r>
    </w:p>
    <w:p w:rsidR="002B3844" w:rsidRPr="003C503F" w:rsidRDefault="002B3844" w:rsidP="001E465E">
      <w:pPr>
        <w:numPr>
          <w:ilvl w:val="0"/>
          <w:numId w:val="1"/>
        </w:numPr>
        <w:jc w:val="both"/>
        <w:rPr>
          <w:rFonts w:ascii="Arial" w:hAnsi="Arial" w:cs="Arial"/>
          <w:b/>
          <w:sz w:val="24"/>
        </w:rPr>
      </w:pPr>
      <w:r w:rsidRPr="003C503F">
        <w:rPr>
          <w:rFonts w:ascii="Arial" w:hAnsi="Arial" w:cs="Arial"/>
          <w:sz w:val="24"/>
        </w:rPr>
        <w:t>“Somos favorável a tudo que desburocratize ou informatize e que efetivamente se torne instrumento ágil para que as empresas exerçam melhor as funções dentro da legalidade. Apoiamos ideias e projetos que tornem a realidade a melhor possível em favor dos que queiram empreender.” (</w:t>
      </w:r>
      <w:r w:rsidRPr="003C503F">
        <w:rPr>
          <w:rFonts w:ascii="Arial" w:hAnsi="Arial" w:cs="Arial"/>
          <w:b/>
          <w:sz w:val="24"/>
        </w:rPr>
        <w:t>Alencar Bur</w:t>
      </w:r>
      <w:r w:rsidRPr="003C503F">
        <w:rPr>
          <w:rFonts w:ascii="Arial" w:hAnsi="Arial" w:cs="Arial"/>
          <w:b/>
          <w:sz w:val="24"/>
        </w:rPr>
        <w:t>ti,</w:t>
      </w:r>
      <w:r w:rsidRPr="003C503F">
        <w:rPr>
          <w:rFonts w:ascii="Arial" w:hAnsi="Arial" w:cs="Arial"/>
          <w:b/>
          <w:sz w:val="24"/>
        </w:rPr>
        <w:t xml:space="preserve"> Presidente da Associação </w:t>
      </w:r>
      <w:r w:rsidRPr="003C503F">
        <w:rPr>
          <w:rFonts w:ascii="Arial" w:hAnsi="Arial" w:cs="Arial"/>
          <w:b/>
          <w:sz w:val="24"/>
        </w:rPr>
        <w:t>C</w:t>
      </w:r>
      <w:r w:rsidRPr="003C503F">
        <w:rPr>
          <w:rFonts w:ascii="Arial" w:hAnsi="Arial" w:cs="Arial"/>
          <w:b/>
          <w:sz w:val="24"/>
        </w:rPr>
        <w:t>omercial do Estado de São Paulo e da Federação</w:t>
      </w:r>
      <w:r w:rsidRPr="003C503F">
        <w:rPr>
          <w:rFonts w:ascii="Arial" w:hAnsi="Arial" w:cs="Arial"/>
          <w:b/>
          <w:sz w:val="24"/>
        </w:rPr>
        <w:t xml:space="preserve"> das Associações Comerciais do Estado de São Paulo)</w:t>
      </w:r>
    </w:p>
    <w:p w:rsidR="002B3844" w:rsidRPr="003C503F" w:rsidRDefault="002B3844" w:rsidP="001E465E">
      <w:pPr>
        <w:numPr>
          <w:ilvl w:val="0"/>
          <w:numId w:val="1"/>
        </w:numPr>
        <w:jc w:val="both"/>
        <w:rPr>
          <w:rFonts w:ascii="Arial" w:hAnsi="Arial" w:cs="Arial"/>
          <w:b/>
          <w:sz w:val="24"/>
        </w:rPr>
      </w:pPr>
      <w:r w:rsidRPr="003C503F">
        <w:rPr>
          <w:rFonts w:ascii="Arial" w:hAnsi="Arial" w:cs="Arial"/>
          <w:iCs/>
          <w:sz w:val="24"/>
        </w:rPr>
        <w:t>“Em uma cidade tão grande como São Paulo, iniciativas como a Jucesp Online são muito importantes e bem-vindas para beneficiar o cidadão, que economiza tempo e dinheiro com o atendimento online. A modernidade passa por inovações como essa.” (</w:t>
      </w:r>
      <w:r w:rsidRPr="003C503F">
        <w:rPr>
          <w:rFonts w:ascii="Arial" w:hAnsi="Arial" w:cs="Arial"/>
          <w:b/>
          <w:sz w:val="24"/>
        </w:rPr>
        <w:t>Almir da Silva Mota, presidente da Federação dos Contabilistas do Estado de São Paulo – Fecontesp</w:t>
      </w:r>
      <w:r w:rsidRPr="003C503F">
        <w:rPr>
          <w:rFonts w:ascii="Arial" w:hAnsi="Arial" w:cs="Arial"/>
          <w:b/>
          <w:sz w:val="24"/>
        </w:rPr>
        <w:t>)</w:t>
      </w:r>
    </w:p>
    <w:p w:rsidR="002B3844" w:rsidRPr="003C503F" w:rsidRDefault="002B3844" w:rsidP="001E465E">
      <w:pPr>
        <w:numPr>
          <w:ilvl w:val="0"/>
          <w:numId w:val="1"/>
        </w:numPr>
        <w:jc w:val="both"/>
        <w:rPr>
          <w:rFonts w:ascii="Arial" w:hAnsi="Arial" w:cs="Arial"/>
          <w:b/>
          <w:sz w:val="24"/>
        </w:rPr>
      </w:pPr>
      <w:r w:rsidRPr="003C503F">
        <w:rPr>
          <w:rFonts w:ascii="Arial" w:hAnsi="Arial" w:cs="Arial"/>
          <w:sz w:val="24"/>
        </w:rPr>
        <w:lastRenderedPageBreak/>
        <w:t xml:space="preserve">“Antes, o usuário tinha que sair do seu escritório de contabilidade para solicitar os inúmeros serviços prestados. Agora, basta se cadastrar no site da Nota Fiscal Paulista para emitir, na hora, a maioria dos documentos em seu computador.” </w:t>
      </w:r>
      <w:r w:rsidRPr="003C503F">
        <w:rPr>
          <w:rFonts w:ascii="Arial" w:hAnsi="Arial" w:cs="Arial"/>
          <w:b/>
          <w:sz w:val="24"/>
        </w:rPr>
        <w:t>(Victor Domingos Galloro, presidente do Sindicato dos Contabilistas de São Paulo)</w:t>
      </w:r>
    </w:p>
    <w:p w:rsidR="002B3844" w:rsidRPr="003C503F" w:rsidRDefault="002B3844" w:rsidP="001E465E">
      <w:pPr>
        <w:numPr>
          <w:ilvl w:val="0"/>
          <w:numId w:val="1"/>
        </w:numPr>
        <w:jc w:val="both"/>
        <w:rPr>
          <w:rFonts w:ascii="Arial" w:hAnsi="Arial" w:cs="Arial"/>
          <w:b/>
          <w:sz w:val="24"/>
        </w:rPr>
      </w:pPr>
      <w:r w:rsidRPr="003C503F">
        <w:rPr>
          <w:rFonts w:ascii="Arial" w:hAnsi="Arial" w:cs="Arial"/>
          <w:sz w:val="24"/>
        </w:rPr>
        <w:t>“A Jucesp de antigamente tinha filas enormes, muita burocracia e a obtenção dos serviços era morosa. Com a informatização do sistema, a Jucesp se humanizou e hoje é uma nova realidade. Para amanhã, vislumbramos a possibilidade de se obter em tempo real todos os serviços prestados pela Jucesp</w:t>
      </w:r>
      <w:r w:rsidRPr="003C503F">
        <w:rPr>
          <w:rFonts w:ascii="Arial" w:hAnsi="Arial" w:cs="Arial"/>
          <w:bCs/>
          <w:sz w:val="24"/>
        </w:rPr>
        <w:t>.”</w:t>
      </w:r>
      <w:r w:rsidRPr="003C503F">
        <w:rPr>
          <w:rFonts w:ascii="Arial" w:hAnsi="Arial" w:cs="Arial"/>
          <w:sz w:val="24"/>
        </w:rPr>
        <w:t xml:space="preserve"> </w:t>
      </w:r>
      <w:r w:rsidRPr="003C503F">
        <w:rPr>
          <w:rFonts w:ascii="Arial" w:hAnsi="Arial" w:cs="Arial"/>
          <w:b/>
          <w:sz w:val="24"/>
        </w:rPr>
        <w:t>(Domingos Orestes Chiomento, presidente Conselho Regional de Contabilidade do Estado de São Paulo)</w:t>
      </w:r>
    </w:p>
    <w:p w:rsidR="002B3844" w:rsidRPr="003C503F" w:rsidRDefault="002B3844" w:rsidP="001E465E">
      <w:pPr>
        <w:numPr>
          <w:ilvl w:val="0"/>
          <w:numId w:val="1"/>
        </w:numPr>
        <w:jc w:val="both"/>
        <w:rPr>
          <w:rFonts w:ascii="Arial" w:hAnsi="Arial" w:cs="Arial"/>
          <w:b/>
          <w:sz w:val="24"/>
        </w:rPr>
      </w:pPr>
      <w:r w:rsidRPr="003C503F">
        <w:rPr>
          <w:rFonts w:ascii="Arial" w:hAnsi="Arial" w:cs="Arial"/>
          <w:sz w:val="24"/>
        </w:rPr>
        <w:t>"A tecnologia está aí para facilitar a vida das pessoas. A Ju</w:t>
      </w:r>
      <w:r w:rsidRPr="003C503F">
        <w:rPr>
          <w:rFonts w:ascii="Arial" w:hAnsi="Arial" w:cs="Arial"/>
          <w:sz w:val="24"/>
        </w:rPr>
        <w:t>cesp</w:t>
      </w:r>
      <w:r w:rsidRPr="003C503F">
        <w:rPr>
          <w:rFonts w:ascii="Arial" w:hAnsi="Arial" w:cs="Arial"/>
          <w:sz w:val="24"/>
        </w:rPr>
        <w:t xml:space="preserve"> está de parabéns </w:t>
      </w:r>
      <w:r w:rsidRPr="003C503F">
        <w:rPr>
          <w:rFonts w:ascii="Arial" w:hAnsi="Arial" w:cs="Arial"/>
          <w:sz w:val="24"/>
        </w:rPr>
        <w:t>por</w:t>
      </w:r>
      <w:r w:rsidRPr="003C503F">
        <w:rPr>
          <w:rFonts w:ascii="Arial" w:hAnsi="Arial" w:cs="Arial"/>
          <w:sz w:val="24"/>
        </w:rPr>
        <w:t xml:space="preserve"> oferecer um serviço que facilita a consulta da situação legal das empresas de São Paulo, sem burocracia, com rapidez e simplificação. Antigamente, esse serviço que era somente presencial e demandava muito tempo, agora está disponível de imediato, a um acesso do computador. É, sem dúvida, de grande utilidade para pessoas e empresas". </w:t>
      </w:r>
      <w:r w:rsidRPr="003C503F">
        <w:rPr>
          <w:rFonts w:ascii="Arial" w:hAnsi="Arial" w:cs="Arial"/>
          <w:sz w:val="24"/>
        </w:rPr>
        <w:t> </w:t>
      </w:r>
      <w:r w:rsidRPr="003C503F">
        <w:rPr>
          <w:rFonts w:ascii="Arial" w:hAnsi="Arial" w:cs="Arial"/>
          <w:b/>
          <w:sz w:val="24"/>
        </w:rPr>
        <w:t xml:space="preserve">Davi </w:t>
      </w:r>
      <w:r w:rsidRPr="003C503F">
        <w:rPr>
          <w:rFonts w:ascii="Arial" w:hAnsi="Arial" w:cs="Arial"/>
          <w:b/>
          <w:sz w:val="24"/>
        </w:rPr>
        <w:t>Z</w:t>
      </w:r>
      <w:r w:rsidRPr="003C503F">
        <w:rPr>
          <w:rFonts w:ascii="Arial" w:hAnsi="Arial" w:cs="Arial"/>
          <w:b/>
          <w:sz w:val="24"/>
        </w:rPr>
        <w:t>aia</w:t>
      </w:r>
      <w:r w:rsidRPr="003C503F">
        <w:rPr>
          <w:rFonts w:ascii="Arial" w:hAnsi="Arial" w:cs="Arial"/>
          <w:sz w:val="24"/>
        </w:rPr>
        <w:t xml:space="preserve">, </w:t>
      </w:r>
      <w:r w:rsidRPr="003C503F">
        <w:rPr>
          <w:rFonts w:ascii="Arial" w:hAnsi="Arial" w:cs="Arial"/>
          <w:b/>
          <w:sz w:val="24"/>
        </w:rPr>
        <w:t>Secretário da Sert (Secretaria de Emprego e Relações do Trabalho)</w:t>
      </w:r>
    </w:p>
    <w:p w:rsidR="002B3844" w:rsidRPr="003C503F" w:rsidRDefault="002B3844" w:rsidP="001E465E">
      <w:pPr>
        <w:numPr>
          <w:ilvl w:val="0"/>
          <w:numId w:val="1"/>
        </w:numPr>
        <w:jc w:val="both"/>
        <w:rPr>
          <w:rFonts w:ascii="Arial" w:hAnsi="Arial" w:cs="Arial"/>
          <w:b/>
          <w:bCs/>
          <w:sz w:val="24"/>
        </w:rPr>
      </w:pPr>
      <w:r w:rsidRPr="003C503F">
        <w:rPr>
          <w:rFonts w:ascii="Arial" w:hAnsi="Arial" w:cs="Arial"/>
          <w:sz w:val="24"/>
        </w:rPr>
        <w:t>"</w:t>
      </w:r>
      <w:r w:rsidRPr="003C503F">
        <w:rPr>
          <w:rFonts w:ascii="Arial" w:hAnsi="Arial" w:cs="Arial"/>
          <w:sz w:val="24"/>
        </w:rPr>
        <w:t>O nosso site facilita a vida das empresas, das pessoas e também dos demais órgãos públicos. Isso fica comprovado claramente quando temos mais de dez milhões de acessos aos serviços oferecidos pelo Jucesp Online. O sucesso desse projeto é motivo de muito orgulho para as equipes da Jucesp e da Imprensa Oficial.” (</w:t>
      </w:r>
      <w:r w:rsidRPr="003C503F">
        <w:rPr>
          <w:rFonts w:ascii="Arial" w:hAnsi="Arial" w:cs="Arial"/>
          <w:b/>
          <w:bCs/>
          <w:sz w:val="24"/>
        </w:rPr>
        <w:t>Valdir Saviolli,</w:t>
      </w:r>
      <w:r w:rsidR="006A690F" w:rsidRPr="003C503F">
        <w:rPr>
          <w:rFonts w:ascii="Arial" w:hAnsi="Arial" w:cs="Arial"/>
          <w:b/>
          <w:bCs/>
          <w:sz w:val="24"/>
        </w:rPr>
        <w:t xml:space="preserve"> ex-p</w:t>
      </w:r>
      <w:r w:rsidRPr="003C503F">
        <w:rPr>
          <w:rFonts w:ascii="Arial" w:hAnsi="Arial" w:cs="Arial"/>
          <w:b/>
          <w:bCs/>
          <w:sz w:val="24"/>
        </w:rPr>
        <w:t xml:space="preserve">residente da Junta Comercial do Estado de São Paulo) </w:t>
      </w:r>
    </w:p>
    <w:p w:rsidR="002B3844" w:rsidRPr="003C503F" w:rsidRDefault="002B3844" w:rsidP="001E465E">
      <w:pPr>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Desenvolvimento de Parcerias</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A Jucesp tem por função fazer o Registro Público de Empresas Mercantis e Atividades Afins. E também garantir a publicidade, autenticidade, segurança e eficácia dos atos jurídicos do empresário, das sociedades empresárias e dos agentes auxiliares do comércio. Entretanto, não dispunha de solução tecnológica para oferecer as informações e serviços disponíveis em ambiente digital. Já a Imprensa Oficial oferece e desenvolve soluções de governo eletrônico sob medida, todas baseadas na segurança do certificado digital. Daí nasceu a parceria entre as duas instituições.</w:t>
      </w:r>
    </w:p>
    <w:p w:rsidR="002B3844" w:rsidRPr="003C503F" w:rsidRDefault="002B3844" w:rsidP="001E465E">
      <w:pPr>
        <w:ind w:firstLine="708"/>
        <w:jc w:val="both"/>
        <w:rPr>
          <w:rFonts w:ascii="Arial" w:hAnsi="Arial" w:cs="Arial"/>
          <w:sz w:val="24"/>
        </w:rPr>
      </w:pPr>
      <w:r w:rsidRPr="003C503F">
        <w:rPr>
          <w:rFonts w:ascii="Arial" w:hAnsi="Arial" w:cs="Arial"/>
          <w:sz w:val="24"/>
        </w:rPr>
        <w:t>As soluções do governo eletrônico partiram da experiência adquirida com o DO Online e hoje produz soluções de tecnologia da informação baseadas no uso da certificação digital. Hoje também produz e armazena documentos digitais e desenvolve e implementa serviços de busca, localização e georeferenciamento de dados e informações.</w:t>
      </w: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Responsável pela integração dos documentos e sua disponibilização, a Imprensa Oficial hospeda equipamentos. Possui softwares especializados e </w:t>
      </w:r>
    </w:p>
    <w:p w:rsidR="002B3844" w:rsidRPr="003C503F" w:rsidRDefault="002B3844" w:rsidP="001E465E">
      <w:pPr>
        <w:jc w:val="both"/>
        <w:rPr>
          <w:rFonts w:ascii="Arial" w:hAnsi="Arial" w:cs="Arial"/>
          <w:sz w:val="24"/>
        </w:rPr>
      </w:pPr>
      <w:r w:rsidRPr="003C503F">
        <w:rPr>
          <w:rFonts w:ascii="Arial" w:hAnsi="Arial" w:cs="Arial"/>
          <w:sz w:val="24"/>
        </w:rPr>
        <w:t>equipe de profissionais capacitados capazes de garantir a oferta do serviço 24 horas por dia e sete dias na semana. A empresa propiciou o conjunto de produtos e serviços necessários para a implementação do uso da certificação digital, para garantia da segurança e autenticidade das informações:</w:t>
      </w:r>
    </w:p>
    <w:p w:rsidR="002B3844" w:rsidRPr="003C503F" w:rsidRDefault="002B3844" w:rsidP="001E465E">
      <w:pPr>
        <w:numPr>
          <w:ilvl w:val="0"/>
          <w:numId w:val="2"/>
        </w:numPr>
        <w:jc w:val="both"/>
        <w:rPr>
          <w:rFonts w:ascii="Arial" w:hAnsi="Arial" w:cs="Arial"/>
          <w:sz w:val="24"/>
        </w:rPr>
      </w:pPr>
      <w:r w:rsidRPr="003C503F">
        <w:rPr>
          <w:rFonts w:ascii="Arial" w:hAnsi="Arial" w:cs="Arial"/>
          <w:sz w:val="24"/>
        </w:rPr>
        <w:t>Emissão de certificado digital para assinaturas eletrônicas dos documentos ICP-Brasil tipo A1.</w:t>
      </w:r>
    </w:p>
    <w:p w:rsidR="002B3844" w:rsidRPr="003C503F" w:rsidRDefault="002B3844" w:rsidP="001E465E">
      <w:pPr>
        <w:numPr>
          <w:ilvl w:val="0"/>
          <w:numId w:val="2"/>
        </w:numPr>
        <w:jc w:val="both"/>
        <w:rPr>
          <w:rFonts w:ascii="Arial" w:hAnsi="Arial" w:cs="Arial"/>
          <w:sz w:val="24"/>
        </w:rPr>
      </w:pPr>
      <w:r w:rsidRPr="003C503F">
        <w:rPr>
          <w:rFonts w:ascii="Arial" w:hAnsi="Arial" w:cs="Arial"/>
          <w:sz w:val="24"/>
        </w:rPr>
        <w:lastRenderedPageBreak/>
        <w:t>Emissão de certificados digitais para os servidores Web (aplicação e banco de dados) envolvidos, VTN-Verisign, que utiliza criptografia 128 bits através do protocolo SSL – Secure Sockets Layer nas versões SSLv2, SSLv3 e TLS – Transport Layer Security na versão TLSv1 também conhecida como SSLV3.1.</w:t>
      </w:r>
    </w:p>
    <w:p w:rsidR="002B3844" w:rsidRPr="003C503F" w:rsidRDefault="002B3844" w:rsidP="001E465E">
      <w:pPr>
        <w:numPr>
          <w:ilvl w:val="0"/>
          <w:numId w:val="2"/>
        </w:numPr>
        <w:jc w:val="both"/>
        <w:rPr>
          <w:rFonts w:ascii="Arial" w:hAnsi="Arial" w:cs="Arial"/>
          <w:sz w:val="24"/>
        </w:rPr>
      </w:pPr>
      <w:r w:rsidRPr="003C503F">
        <w:rPr>
          <w:rFonts w:ascii="Arial" w:hAnsi="Arial" w:cs="Arial"/>
          <w:sz w:val="24"/>
        </w:rPr>
        <w:t>Emissão de selos cronológicos para os documentos online emitidos, assinado por uma terceira parte confiável, denominada de Autoridade de Carimbo do Tempo (ACT), entidade credenciada e auditada pela ICP-Brasil, fornecidos de acordo com a RFC-3161, assinados por certificado digital ICP-Brasil, específico para esta finalidade.</w:t>
      </w:r>
    </w:p>
    <w:p w:rsidR="002B3844" w:rsidRPr="003C503F" w:rsidRDefault="002B3844" w:rsidP="001E465E">
      <w:pPr>
        <w:ind w:firstLine="360"/>
        <w:jc w:val="both"/>
        <w:rPr>
          <w:rFonts w:ascii="Arial" w:hAnsi="Arial" w:cs="Arial"/>
          <w:sz w:val="24"/>
        </w:rPr>
      </w:pPr>
      <w:r w:rsidRPr="003C503F">
        <w:rPr>
          <w:rFonts w:ascii="Arial" w:hAnsi="Arial" w:cs="Arial"/>
          <w:sz w:val="24"/>
        </w:rPr>
        <w:t xml:space="preserve">A Imprensa Oficial e a Jucesp implementaram conjunto de técnicas e procedimentos de atualização dos dados cadastrais da Jucesp e a sua transmissão eletrônica entre as instituições. A Imprensa Oficial envia informações de registro do comércio disponíveis em seu banco de dados e do Cadastro Estadual de Empresas Mercantis – e os dados são retransmitidos pela Jucesp para empresas de direito público e privado por meios eletrônicos. </w:t>
      </w:r>
    </w:p>
    <w:p w:rsidR="002B3844" w:rsidRPr="003C503F" w:rsidRDefault="002B3844" w:rsidP="001E465E">
      <w:pPr>
        <w:ind w:firstLine="360"/>
        <w:jc w:val="both"/>
        <w:rPr>
          <w:rFonts w:ascii="Arial" w:hAnsi="Arial" w:cs="Arial"/>
          <w:sz w:val="24"/>
        </w:rPr>
      </w:pPr>
      <w:r w:rsidRPr="003C503F">
        <w:rPr>
          <w:rFonts w:ascii="Arial" w:hAnsi="Arial" w:cs="Arial"/>
          <w:sz w:val="24"/>
        </w:rPr>
        <w:t>A Imprensa Oficial faz a extração e processamento de dados e disponibiliza os conteúdos assinados digitalmente para serem fornecidos ou comercializados aos usuários. Oferece</w:t>
      </w:r>
      <w:r w:rsidR="006A690F" w:rsidRPr="003C503F">
        <w:rPr>
          <w:rFonts w:ascii="Arial" w:hAnsi="Arial" w:cs="Arial"/>
          <w:sz w:val="24"/>
        </w:rPr>
        <w:t>u</w:t>
      </w:r>
      <w:r w:rsidRPr="003C503F">
        <w:rPr>
          <w:rFonts w:ascii="Arial" w:hAnsi="Arial" w:cs="Arial"/>
          <w:sz w:val="24"/>
        </w:rPr>
        <w:t xml:space="preserve"> serviço de suporte</w:t>
      </w:r>
      <w:r w:rsidR="00AA15B6" w:rsidRPr="003C503F">
        <w:rPr>
          <w:rFonts w:ascii="Arial" w:hAnsi="Arial" w:cs="Arial"/>
          <w:sz w:val="24"/>
        </w:rPr>
        <w:t xml:space="preserve"> até janeiro</w:t>
      </w:r>
      <w:r w:rsidRPr="003C503F">
        <w:rPr>
          <w:rFonts w:ascii="Arial" w:hAnsi="Arial" w:cs="Arial"/>
          <w:sz w:val="24"/>
        </w:rPr>
        <w:t xml:space="preserve">, com Central de Atendimento </w:t>
      </w:r>
      <w:r w:rsidR="000274E3" w:rsidRPr="003C503F">
        <w:rPr>
          <w:rFonts w:ascii="Arial" w:hAnsi="Arial" w:cs="Arial"/>
          <w:sz w:val="24"/>
        </w:rPr>
        <w:t xml:space="preserve">que </w:t>
      </w:r>
      <w:r w:rsidRPr="003C503F">
        <w:rPr>
          <w:rFonts w:ascii="Arial" w:hAnsi="Arial" w:cs="Arial"/>
          <w:sz w:val="24"/>
        </w:rPr>
        <w:t>recebe em média 600 ligações mensais para ajudar o cidadão a utilizar as ferramentas do site.</w:t>
      </w:r>
      <w:r w:rsidR="00AA15B6" w:rsidRPr="003C503F">
        <w:rPr>
          <w:rFonts w:ascii="Arial" w:hAnsi="Arial" w:cs="Arial"/>
          <w:sz w:val="24"/>
        </w:rPr>
        <w:t xml:space="preserve"> Depois, o </w:t>
      </w:r>
      <w:r w:rsidR="00AA15B6" w:rsidRPr="003C503F">
        <w:rPr>
          <w:rFonts w:ascii="Arial" w:hAnsi="Arial" w:cs="Arial"/>
          <w:i/>
          <w:sz w:val="24"/>
        </w:rPr>
        <w:t>know-how</w:t>
      </w:r>
      <w:r w:rsidR="00AA15B6" w:rsidRPr="003C503F">
        <w:rPr>
          <w:rFonts w:ascii="Arial" w:hAnsi="Arial" w:cs="Arial"/>
          <w:sz w:val="24"/>
        </w:rPr>
        <w:t xml:space="preserve"> do Call Center foi transferido para a Jucesp. </w:t>
      </w:r>
    </w:p>
    <w:p w:rsidR="002B3844" w:rsidRPr="003C503F" w:rsidRDefault="002B3844" w:rsidP="001E465E">
      <w:pPr>
        <w:ind w:firstLine="360"/>
        <w:jc w:val="both"/>
        <w:rPr>
          <w:rFonts w:ascii="Arial" w:hAnsi="Arial" w:cs="Arial"/>
          <w:sz w:val="24"/>
        </w:rPr>
      </w:pPr>
      <w:r w:rsidRPr="003C503F">
        <w:rPr>
          <w:rFonts w:ascii="Arial" w:hAnsi="Arial" w:cs="Arial"/>
          <w:sz w:val="24"/>
        </w:rPr>
        <w:t>As dúvidas mais comuns no atendimento telefônico são sobre emissão de certidão, emissão de ficha cadastral, solicitação de fotocópias, agendamento de serviços e busca (no estilo Google, ou seja, com digitação de palavras para localizar o conteúdo desejado). Poucas situações exigiram apoio das equipes técnicas da Imprensa Oficial e Jucesp.</w:t>
      </w:r>
    </w:p>
    <w:p w:rsidR="002B3844" w:rsidRPr="003C503F" w:rsidRDefault="002B3844" w:rsidP="001E465E">
      <w:pPr>
        <w:jc w:val="both"/>
        <w:rPr>
          <w:rFonts w:ascii="Arial" w:hAnsi="Arial" w:cs="Arial"/>
          <w:sz w:val="24"/>
        </w:rPr>
      </w:pPr>
    </w:p>
    <w:p w:rsidR="002B3844" w:rsidRPr="003C503F" w:rsidRDefault="002B3844" w:rsidP="001E465E">
      <w:pPr>
        <w:jc w:val="both"/>
        <w:rPr>
          <w:rFonts w:ascii="Arial" w:hAnsi="Arial" w:cs="Arial"/>
          <w:b/>
          <w:sz w:val="24"/>
          <w:u w:val="single"/>
        </w:rPr>
      </w:pPr>
      <w:r w:rsidRPr="003C503F">
        <w:rPr>
          <w:rFonts w:ascii="Arial" w:hAnsi="Arial" w:cs="Arial"/>
          <w:b/>
          <w:sz w:val="24"/>
          <w:u w:val="single"/>
        </w:rPr>
        <w:t>Possibilidade de Mutiplicação</w:t>
      </w:r>
    </w:p>
    <w:p w:rsidR="00204B0E" w:rsidRPr="003C503F" w:rsidRDefault="00204B0E" w:rsidP="001E465E">
      <w:pPr>
        <w:jc w:val="both"/>
        <w:rPr>
          <w:rFonts w:ascii="Arial" w:hAnsi="Arial" w:cs="Arial"/>
          <w:b/>
          <w:sz w:val="24"/>
          <w:u w:val="single"/>
        </w:rPr>
      </w:pPr>
    </w:p>
    <w:p w:rsidR="002B3844" w:rsidRPr="003C503F" w:rsidRDefault="002B3844" w:rsidP="001E465E">
      <w:pPr>
        <w:ind w:firstLine="708"/>
        <w:jc w:val="both"/>
        <w:rPr>
          <w:rFonts w:ascii="Arial" w:hAnsi="Arial" w:cs="Arial"/>
          <w:sz w:val="24"/>
        </w:rPr>
      </w:pPr>
      <w:r w:rsidRPr="003C503F">
        <w:rPr>
          <w:rFonts w:ascii="Arial" w:hAnsi="Arial" w:cs="Arial"/>
          <w:sz w:val="24"/>
        </w:rPr>
        <w:t xml:space="preserve">As possibilidades de multiplicação do Jucesp Online foram bem percebidas durante o Portugal Tecnológico, encontro realizado de </w:t>
      </w:r>
      <w:smartTag w:uri="urn:schemas-microsoft-com:office:smarttags" w:element="metricconverter">
        <w:smartTagPr>
          <w:attr w:name="ProductID" w:val="22 a"/>
        </w:smartTagPr>
        <w:r w:rsidRPr="003C503F">
          <w:rPr>
            <w:rFonts w:ascii="Arial" w:hAnsi="Arial" w:cs="Arial"/>
            <w:sz w:val="24"/>
          </w:rPr>
          <w:t>22 a</w:t>
        </w:r>
      </w:smartTag>
      <w:r w:rsidRPr="003C503F">
        <w:rPr>
          <w:rFonts w:ascii="Arial" w:hAnsi="Arial" w:cs="Arial"/>
          <w:sz w:val="24"/>
        </w:rPr>
        <w:t xml:space="preserve"> 26 de setembro de 2010, </w:t>
      </w:r>
      <w:smartTag w:uri="urn:schemas-microsoft-com:office:smarttags" w:element="PersonName">
        <w:smartTagPr>
          <w:attr w:name="ProductID" w:val="em Lisboa. Na"/>
        </w:smartTagPr>
        <w:r w:rsidRPr="003C503F">
          <w:rPr>
            <w:rFonts w:ascii="Arial" w:hAnsi="Arial" w:cs="Arial"/>
            <w:sz w:val="24"/>
          </w:rPr>
          <w:t>em Lisboa. Na</w:t>
        </w:r>
      </w:smartTag>
      <w:r w:rsidRPr="003C503F">
        <w:rPr>
          <w:rFonts w:ascii="Arial" w:hAnsi="Arial" w:cs="Arial"/>
          <w:sz w:val="24"/>
        </w:rPr>
        <w:t xml:space="preserve"> apresentação de seus produtos de tecnologia digital no maior evento tecnológico de Portugal, a equipe da Imprensa Oficial sentiu interesse e receptividade às suas soluções tecnológicas baseadas em certificação digital. </w:t>
      </w:r>
    </w:p>
    <w:p w:rsidR="002B3844" w:rsidRPr="003C503F" w:rsidRDefault="002B3844" w:rsidP="001E465E">
      <w:pPr>
        <w:ind w:firstLine="708"/>
        <w:jc w:val="both"/>
        <w:rPr>
          <w:rFonts w:ascii="Arial" w:hAnsi="Arial" w:cs="Arial"/>
          <w:sz w:val="24"/>
        </w:rPr>
      </w:pPr>
      <w:r w:rsidRPr="003C503F">
        <w:rPr>
          <w:rFonts w:ascii="Arial" w:hAnsi="Arial" w:cs="Arial"/>
          <w:sz w:val="24"/>
        </w:rPr>
        <w:t>O Portugal Tecnológico ampliou as possibilidades de parcerias entre entidades registradoras comerciais nacionais e internacionais. Outro fator relevante a se destacar é que desde o lançamento do Jucesp Online, a Imprensa Oficial tem recebido solicitação para implementar a solução nas juntas comerciais de outros estados brasileiros.</w:t>
      </w:r>
    </w:p>
    <w:p w:rsidR="002B3844" w:rsidRPr="003C503F" w:rsidRDefault="002B3844" w:rsidP="001E465E">
      <w:pPr>
        <w:jc w:val="both"/>
        <w:rPr>
          <w:rFonts w:ascii="Arial" w:hAnsi="Arial" w:cs="Arial"/>
          <w:b/>
          <w:sz w:val="24"/>
          <w:u w:val="single"/>
        </w:rPr>
      </w:pPr>
    </w:p>
    <w:p w:rsidR="00221074" w:rsidRPr="003C503F" w:rsidRDefault="00221074" w:rsidP="001E465E">
      <w:pPr>
        <w:jc w:val="both"/>
        <w:rPr>
          <w:rFonts w:ascii="Arial" w:hAnsi="Arial" w:cs="Arial"/>
          <w:b/>
          <w:sz w:val="24"/>
          <w:u w:val="single"/>
        </w:rPr>
      </w:pPr>
      <w:r w:rsidRPr="003C503F">
        <w:rPr>
          <w:rFonts w:ascii="Arial" w:hAnsi="Arial" w:cs="Arial"/>
          <w:b/>
          <w:sz w:val="24"/>
          <w:u w:val="single"/>
        </w:rPr>
        <w:t>Lista dos integrantes do Jucesp Online</w:t>
      </w:r>
    </w:p>
    <w:p w:rsidR="000274E3" w:rsidRPr="003C503F" w:rsidRDefault="000274E3" w:rsidP="001E465E">
      <w:pPr>
        <w:jc w:val="both"/>
        <w:rPr>
          <w:rFonts w:ascii="Arial" w:hAnsi="Arial" w:cs="Arial"/>
          <w:b/>
          <w:sz w:val="24"/>
        </w:rPr>
      </w:pPr>
    </w:p>
    <w:p w:rsidR="00221074" w:rsidRPr="003C503F" w:rsidRDefault="00221074" w:rsidP="001E465E">
      <w:pPr>
        <w:jc w:val="both"/>
        <w:rPr>
          <w:rFonts w:ascii="Arial" w:hAnsi="Arial" w:cs="Arial"/>
          <w:b/>
          <w:sz w:val="24"/>
        </w:rPr>
      </w:pPr>
      <w:r w:rsidRPr="003C503F">
        <w:rPr>
          <w:rFonts w:ascii="Arial" w:hAnsi="Arial" w:cs="Arial"/>
          <w:b/>
          <w:sz w:val="24"/>
        </w:rPr>
        <w:t>Imprensa Oficial</w:t>
      </w:r>
    </w:p>
    <w:p w:rsidR="00221074" w:rsidRPr="003C503F" w:rsidRDefault="00AA15B6" w:rsidP="001E465E">
      <w:pPr>
        <w:jc w:val="both"/>
        <w:rPr>
          <w:rFonts w:ascii="Arial" w:hAnsi="Arial" w:cs="Arial"/>
          <w:sz w:val="24"/>
        </w:rPr>
      </w:pPr>
      <w:r w:rsidRPr="003C503F">
        <w:rPr>
          <w:rFonts w:ascii="Arial" w:hAnsi="Arial" w:cs="Arial"/>
          <w:sz w:val="24"/>
        </w:rPr>
        <w:t>[Produtos de Tecnologia</w:t>
      </w:r>
      <w:r w:rsidR="00221074" w:rsidRPr="003C503F">
        <w:rPr>
          <w:rFonts w:ascii="Arial" w:hAnsi="Arial" w:cs="Arial"/>
          <w:sz w:val="24"/>
        </w:rPr>
        <w:t>]</w:t>
      </w:r>
    </w:p>
    <w:p w:rsidR="00AA15B6" w:rsidRPr="003C503F" w:rsidRDefault="00221074" w:rsidP="001E465E">
      <w:pPr>
        <w:jc w:val="both"/>
        <w:rPr>
          <w:rFonts w:ascii="Arial" w:hAnsi="Arial" w:cs="Arial"/>
          <w:sz w:val="24"/>
        </w:rPr>
      </w:pPr>
      <w:r w:rsidRPr="003C503F">
        <w:rPr>
          <w:rFonts w:ascii="Arial" w:hAnsi="Arial" w:cs="Arial"/>
          <w:sz w:val="24"/>
        </w:rPr>
        <w:t>João Paulo Foini</w:t>
      </w:r>
      <w:r w:rsidR="00204B0E" w:rsidRPr="003C503F">
        <w:rPr>
          <w:rFonts w:ascii="Arial" w:hAnsi="Arial" w:cs="Arial"/>
          <w:sz w:val="24"/>
        </w:rPr>
        <w:t xml:space="preserve">, </w:t>
      </w:r>
      <w:r w:rsidRPr="003C503F">
        <w:rPr>
          <w:rFonts w:ascii="Arial" w:hAnsi="Arial" w:cs="Arial"/>
          <w:sz w:val="24"/>
        </w:rPr>
        <w:t>Adriano Frare</w:t>
      </w:r>
      <w:r w:rsidR="00204B0E" w:rsidRPr="003C503F">
        <w:rPr>
          <w:rFonts w:ascii="Arial" w:hAnsi="Arial" w:cs="Arial"/>
          <w:sz w:val="24"/>
        </w:rPr>
        <w:t xml:space="preserve">, </w:t>
      </w:r>
      <w:r w:rsidR="00AA15B6" w:rsidRPr="003C503F">
        <w:rPr>
          <w:rFonts w:ascii="Arial" w:hAnsi="Arial" w:cs="Arial"/>
          <w:sz w:val="24"/>
        </w:rPr>
        <w:t>Danilo Bezerra de Araujo</w:t>
      </w:r>
      <w:r w:rsidR="00204B0E" w:rsidRPr="003C503F">
        <w:rPr>
          <w:rFonts w:ascii="Arial" w:hAnsi="Arial" w:cs="Arial"/>
          <w:sz w:val="24"/>
        </w:rPr>
        <w:t xml:space="preserve"> e </w:t>
      </w:r>
      <w:r w:rsidR="00AA15B6" w:rsidRPr="003C503F">
        <w:rPr>
          <w:rFonts w:ascii="Arial" w:hAnsi="Arial" w:cs="Arial"/>
          <w:sz w:val="24"/>
        </w:rPr>
        <w:t>Willian Reis Pereira</w:t>
      </w:r>
    </w:p>
    <w:p w:rsidR="00AA15B6" w:rsidRPr="003C503F" w:rsidRDefault="00AA15B6" w:rsidP="001E465E">
      <w:pPr>
        <w:jc w:val="both"/>
        <w:rPr>
          <w:rFonts w:ascii="Arial" w:hAnsi="Arial" w:cs="Arial"/>
          <w:sz w:val="24"/>
        </w:rPr>
      </w:pPr>
      <w:r w:rsidRPr="003C503F">
        <w:rPr>
          <w:rFonts w:ascii="Arial" w:hAnsi="Arial" w:cs="Arial"/>
          <w:sz w:val="24"/>
        </w:rPr>
        <w:t>[Produtos Gráficos e de Informação]</w:t>
      </w:r>
    </w:p>
    <w:p w:rsidR="00AA15B6" w:rsidRPr="003C503F" w:rsidRDefault="00AA15B6" w:rsidP="001E465E">
      <w:pPr>
        <w:jc w:val="both"/>
        <w:rPr>
          <w:rFonts w:ascii="Arial" w:hAnsi="Arial" w:cs="Arial"/>
          <w:sz w:val="24"/>
        </w:rPr>
      </w:pPr>
      <w:r w:rsidRPr="003C503F">
        <w:rPr>
          <w:rFonts w:ascii="Arial" w:hAnsi="Arial" w:cs="Arial"/>
          <w:sz w:val="24"/>
        </w:rPr>
        <w:t>Mansur Bassit</w:t>
      </w:r>
      <w:r w:rsidR="00204B0E" w:rsidRPr="003C503F">
        <w:rPr>
          <w:rFonts w:ascii="Arial" w:hAnsi="Arial" w:cs="Arial"/>
          <w:sz w:val="24"/>
        </w:rPr>
        <w:t xml:space="preserve"> e </w:t>
      </w:r>
      <w:r w:rsidRPr="003C503F">
        <w:rPr>
          <w:rFonts w:ascii="Arial" w:hAnsi="Arial" w:cs="Arial"/>
          <w:sz w:val="24"/>
        </w:rPr>
        <w:t>Jairo Magalhães</w:t>
      </w:r>
    </w:p>
    <w:p w:rsidR="00221074" w:rsidRPr="003C503F" w:rsidRDefault="00221074" w:rsidP="001E465E">
      <w:pPr>
        <w:jc w:val="both"/>
        <w:rPr>
          <w:rFonts w:ascii="Arial" w:hAnsi="Arial" w:cs="Arial"/>
          <w:sz w:val="24"/>
        </w:rPr>
      </w:pPr>
      <w:r w:rsidRPr="003C503F">
        <w:rPr>
          <w:rFonts w:ascii="Arial" w:hAnsi="Arial" w:cs="Arial"/>
          <w:sz w:val="24"/>
        </w:rPr>
        <w:lastRenderedPageBreak/>
        <w:t>[T</w:t>
      </w:r>
      <w:r w:rsidR="00AA15B6" w:rsidRPr="003C503F">
        <w:rPr>
          <w:rFonts w:ascii="Arial" w:hAnsi="Arial" w:cs="Arial"/>
          <w:sz w:val="24"/>
        </w:rPr>
        <w:t xml:space="preserve">ecnologia da </w:t>
      </w:r>
      <w:r w:rsidRPr="003C503F">
        <w:rPr>
          <w:rFonts w:ascii="Arial" w:hAnsi="Arial" w:cs="Arial"/>
          <w:sz w:val="24"/>
        </w:rPr>
        <w:t>I</w:t>
      </w:r>
      <w:r w:rsidR="00AA15B6" w:rsidRPr="003C503F">
        <w:rPr>
          <w:rFonts w:ascii="Arial" w:hAnsi="Arial" w:cs="Arial"/>
          <w:sz w:val="24"/>
        </w:rPr>
        <w:t>nformação</w:t>
      </w:r>
      <w:r w:rsidRPr="003C503F">
        <w:rPr>
          <w:rFonts w:ascii="Arial" w:hAnsi="Arial" w:cs="Arial"/>
          <w:sz w:val="24"/>
        </w:rPr>
        <w:t>]</w:t>
      </w:r>
    </w:p>
    <w:p w:rsidR="00221074" w:rsidRPr="003C503F" w:rsidRDefault="00221074" w:rsidP="001E465E">
      <w:pPr>
        <w:jc w:val="both"/>
        <w:rPr>
          <w:rFonts w:ascii="Arial" w:hAnsi="Arial" w:cs="Arial"/>
          <w:sz w:val="24"/>
        </w:rPr>
      </w:pPr>
      <w:r w:rsidRPr="003C503F">
        <w:rPr>
          <w:rFonts w:ascii="Arial" w:hAnsi="Arial" w:cs="Arial"/>
          <w:sz w:val="24"/>
        </w:rPr>
        <w:t>Márcio Moreira</w:t>
      </w:r>
      <w:r w:rsidR="00204B0E" w:rsidRPr="003C503F">
        <w:rPr>
          <w:rFonts w:ascii="Arial" w:hAnsi="Arial" w:cs="Arial"/>
          <w:sz w:val="24"/>
        </w:rPr>
        <w:t xml:space="preserve">, </w:t>
      </w:r>
      <w:r w:rsidRPr="003C503F">
        <w:rPr>
          <w:rFonts w:ascii="Arial" w:hAnsi="Arial" w:cs="Arial"/>
          <w:sz w:val="24"/>
        </w:rPr>
        <w:t>Lucas Maranhão</w:t>
      </w:r>
      <w:r w:rsidR="00204B0E" w:rsidRPr="003C503F">
        <w:rPr>
          <w:rFonts w:ascii="Arial" w:hAnsi="Arial" w:cs="Arial"/>
          <w:sz w:val="24"/>
        </w:rPr>
        <w:t xml:space="preserve">, </w:t>
      </w:r>
      <w:r w:rsidRPr="003C503F">
        <w:rPr>
          <w:rFonts w:ascii="Arial" w:hAnsi="Arial" w:cs="Arial"/>
          <w:sz w:val="24"/>
        </w:rPr>
        <w:t>Andreia Campinho</w:t>
      </w:r>
      <w:r w:rsidR="00204B0E" w:rsidRPr="003C503F">
        <w:rPr>
          <w:rFonts w:ascii="Arial" w:hAnsi="Arial" w:cs="Arial"/>
          <w:sz w:val="24"/>
        </w:rPr>
        <w:t xml:space="preserve">, </w:t>
      </w:r>
      <w:r w:rsidRPr="003C503F">
        <w:rPr>
          <w:rFonts w:ascii="Arial" w:hAnsi="Arial" w:cs="Arial"/>
          <w:sz w:val="24"/>
        </w:rPr>
        <w:t>Mariana Lugão</w:t>
      </w:r>
      <w:r w:rsidR="00204B0E" w:rsidRPr="003C503F">
        <w:rPr>
          <w:rFonts w:ascii="Arial" w:hAnsi="Arial" w:cs="Arial"/>
          <w:sz w:val="24"/>
        </w:rPr>
        <w:t xml:space="preserve">, </w:t>
      </w:r>
      <w:r w:rsidRPr="003C503F">
        <w:rPr>
          <w:rFonts w:ascii="Arial" w:hAnsi="Arial" w:cs="Arial"/>
          <w:sz w:val="24"/>
        </w:rPr>
        <w:t>Rafael Gonçalves</w:t>
      </w:r>
      <w:r w:rsidR="00204B0E" w:rsidRPr="003C503F">
        <w:rPr>
          <w:rFonts w:ascii="Arial" w:hAnsi="Arial" w:cs="Arial"/>
          <w:sz w:val="24"/>
        </w:rPr>
        <w:t xml:space="preserve">, </w:t>
      </w:r>
      <w:r w:rsidRPr="003C503F">
        <w:rPr>
          <w:rFonts w:ascii="Arial" w:hAnsi="Arial" w:cs="Arial"/>
          <w:sz w:val="24"/>
        </w:rPr>
        <w:t>Antonio Carlos Lopes</w:t>
      </w:r>
      <w:r w:rsidR="00204B0E" w:rsidRPr="003C503F">
        <w:rPr>
          <w:rFonts w:ascii="Arial" w:hAnsi="Arial" w:cs="Arial"/>
          <w:sz w:val="24"/>
        </w:rPr>
        <w:t xml:space="preserve">, </w:t>
      </w:r>
      <w:r w:rsidRPr="003C503F">
        <w:rPr>
          <w:rFonts w:ascii="Arial" w:hAnsi="Arial" w:cs="Arial"/>
          <w:sz w:val="24"/>
        </w:rPr>
        <w:t>Marcelo Carnaval</w:t>
      </w:r>
      <w:r w:rsidR="00204B0E" w:rsidRPr="003C503F">
        <w:rPr>
          <w:rFonts w:ascii="Arial" w:hAnsi="Arial" w:cs="Arial"/>
          <w:sz w:val="24"/>
        </w:rPr>
        <w:t xml:space="preserve">, </w:t>
      </w:r>
      <w:r w:rsidRPr="003C503F">
        <w:rPr>
          <w:rFonts w:ascii="Arial" w:hAnsi="Arial" w:cs="Arial"/>
          <w:sz w:val="24"/>
        </w:rPr>
        <w:t>Daniel Alves de Jesus</w:t>
      </w:r>
      <w:r w:rsidR="00204B0E" w:rsidRPr="003C503F">
        <w:rPr>
          <w:rFonts w:ascii="Arial" w:hAnsi="Arial" w:cs="Arial"/>
          <w:sz w:val="24"/>
        </w:rPr>
        <w:t xml:space="preserve">, </w:t>
      </w:r>
      <w:r w:rsidRPr="003C503F">
        <w:rPr>
          <w:rFonts w:ascii="Arial" w:hAnsi="Arial" w:cs="Arial"/>
          <w:sz w:val="24"/>
        </w:rPr>
        <w:t>Ricardo Cesaro</w:t>
      </w:r>
      <w:r w:rsidR="00204B0E" w:rsidRPr="003C503F">
        <w:rPr>
          <w:rFonts w:ascii="Arial" w:hAnsi="Arial" w:cs="Arial"/>
          <w:sz w:val="24"/>
        </w:rPr>
        <w:t xml:space="preserve">, </w:t>
      </w:r>
      <w:r w:rsidRPr="003C503F">
        <w:rPr>
          <w:rFonts w:ascii="Arial" w:hAnsi="Arial" w:cs="Arial"/>
          <w:sz w:val="24"/>
        </w:rPr>
        <w:t>Guilherme de Jesus Santos</w:t>
      </w:r>
      <w:r w:rsidR="00204B0E" w:rsidRPr="003C503F">
        <w:rPr>
          <w:rFonts w:ascii="Arial" w:hAnsi="Arial" w:cs="Arial"/>
          <w:sz w:val="24"/>
        </w:rPr>
        <w:t xml:space="preserve">, </w:t>
      </w:r>
      <w:r w:rsidRPr="003C503F">
        <w:rPr>
          <w:rFonts w:ascii="Arial" w:hAnsi="Arial" w:cs="Arial"/>
          <w:sz w:val="24"/>
        </w:rPr>
        <w:t>Samir de Andrade</w:t>
      </w:r>
      <w:r w:rsidR="00204B0E" w:rsidRPr="003C503F">
        <w:rPr>
          <w:rFonts w:ascii="Arial" w:hAnsi="Arial" w:cs="Arial"/>
          <w:sz w:val="24"/>
        </w:rPr>
        <w:t xml:space="preserve">, </w:t>
      </w:r>
      <w:r w:rsidRPr="003C503F">
        <w:rPr>
          <w:rFonts w:ascii="Arial" w:hAnsi="Arial" w:cs="Arial"/>
          <w:sz w:val="24"/>
        </w:rPr>
        <w:t>Fabio Leal</w:t>
      </w:r>
      <w:r w:rsidR="00171A30" w:rsidRPr="003C503F">
        <w:rPr>
          <w:rFonts w:ascii="Arial" w:hAnsi="Arial" w:cs="Arial"/>
          <w:sz w:val="24"/>
        </w:rPr>
        <w:t xml:space="preserve">, </w:t>
      </w:r>
      <w:r w:rsidRPr="003C503F">
        <w:rPr>
          <w:rFonts w:ascii="Arial" w:hAnsi="Arial" w:cs="Arial"/>
          <w:sz w:val="24"/>
        </w:rPr>
        <w:t>Ricardo Brasil</w:t>
      </w:r>
      <w:r w:rsidR="00171A30" w:rsidRPr="003C503F">
        <w:rPr>
          <w:rFonts w:ascii="Arial" w:hAnsi="Arial" w:cs="Arial"/>
          <w:sz w:val="24"/>
        </w:rPr>
        <w:t xml:space="preserve">, </w:t>
      </w:r>
      <w:r w:rsidRPr="003C503F">
        <w:rPr>
          <w:rFonts w:ascii="Arial" w:hAnsi="Arial" w:cs="Arial"/>
          <w:sz w:val="24"/>
        </w:rPr>
        <w:t>Cleber Kaoru</w:t>
      </w:r>
      <w:r w:rsidR="00171A30" w:rsidRPr="003C503F">
        <w:rPr>
          <w:rFonts w:ascii="Arial" w:hAnsi="Arial" w:cs="Arial"/>
          <w:sz w:val="24"/>
        </w:rPr>
        <w:t xml:space="preserve">, </w:t>
      </w:r>
      <w:r w:rsidRPr="003C503F">
        <w:rPr>
          <w:rFonts w:ascii="Arial" w:hAnsi="Arial" w:cs="Arial"/>
          <w:sz w:val="24"/>
        </w:rPr>
        <w:t>Wolney</w:t>
      </w:r>
      <w:r w:rsidR="00AA15B6" w:rsidRPr="003C503F">
        <w:rPr>
          <w:rFonts w:ascii="Arial" w:hAnsi="Arial" w:cs="Arial"/>
          <w:sz w:val="24"/>
        </w:rPr>
        <w:t xml:space="preserve"> Marconi Maia</w:t>
      </w:r>
      <w:r w:rsidR="00171A30" w:rsidRPr="003C503F">
        <w:rPr>
          <w:rFonts w:ascii="Arial" w:hAnsi="Arial" w:cs="Arial"/>
          <w:sz w:val="24"/>
        </w:rPr>
        <w:t xml:space="preserve">, </w:t>
      </w:r>
      <w:r w:rsidRPr="003C503F">
        <w:rPr>
          <w:rFonts w:ascii="Arial" w:hAnsi="Arial" w:cs="Arial"/>
          <w:sz w:val="24"/>
        </w:rPr>
        <w:t>Fernando Xavier</w:t>
      </w:r>
      <w:r w:rsidR="00171A30" w:rsidRPr="003C503F">
        <w:rPr>
          <w:rFonts w:ascii="Arial" w:hAnsi="Arial" w:cs="Arial"/>
          <w:sz w:val="24"/>
        </w:rPr>
        <w:t xml:space="preserve">, </w:t>
      </w:r>
      <w:r w:rsidRPr="003C503F">
        <w:rPr>
          <w:rFonts w:ascii="Arial" w:hAnsi="Arial" w:cs="Arial"/>
          <w:sz w:val="24"/>
        </w:rPr>
        <w:t>Roberto Picirillo</w:t>
      </w:r>
      <w:r w:rsidR="00171A30" w:rsidRPr="003C503F">
        <w:rPr>
          <w:rFonts w:ascii="Arial" w:hAnsi="Arial" w:cs="Arial"/>
          <w:sz w:val="24"/>
        </w:rPr>
        <w:t xml:space="preserve">, </w:t>
      </w:r>
      <w:r w:rsidRPr="003C503F">
        <w:rPr>
          <w:rFonts w:ascii="Arial" w:hAnsi="Arial" w:cs="Arial"/>
          <w:sz w:val="24"/>
        </w:rPr>
        <w:t>Wellington Malagutti</w:t>
      </w:r>
      <w:r w:rsidR="00171A30" w:rsidRPr="003C503F">
        <w:rPr>
          <w:rFonts w:ascii="Arial" w:hAnsi="Arial" w:cs="Arial"/>
          <w:sz w:val="24"/>
        </w:rPr>
        <w:t xml:space="preserve">, </w:t>
      </w:r>
      <w:r w:rsidRPr="003C503F">
        <w:rPr>
          <w:rFonts w:ascii="Arial" w:hAnsi="Arial" w:cs="Arial"/>
          <w:sz w:val="24"/>
        </w:rPr>
        <w:t>Cesar Niacaris</w:t>
      </w:r>
      <w:r w:rsidR="00171A30" w:rsidRPr="003C503F">
        <w:rPr>
          <w:rFonts w:ascii="Arial" w:hAnsi="Arial" w:cs="Arial"/>
          <w:sz w:val="24"/>
        </w:rPr>
        <w:t xml:space="preserve">, </w:t>
      </w:r>
      <w:r w:rsidRPr="003C503F">
        <w:rPr>
          <w:rFonts w:ascii="Arial" w:hAnsi="Arial" w:cs="Arial"/>
          <w:sz w:val="24"/>
        </w:rPr>
        <w:t>Saulo Marques</w:t>
      </w:r>
    </w:p>
    <w:p w:rsidR="00AA15B6" w:rsidRPr="003C503F" w:rsidRDefault="00AA15B6" w:rsidP="001E465E">
      <w:pPr>
        <w:jc w:val="both"/>
        <w:rPr>
          <w:rFonts w:ascii="Arial" w:hAnsi="Arial" w:cs="Arial"/>
          <w:sz w:val="24"/>
        </w:rPr>
      </w:pPr>
      <w:r w:rsidRPr="003C503F">
        <w:rPr>
          <w:rFonts w:ascii="Arial" w:hAnsi="Arial" w:cs="Arial"/>
          <w:sz w:val="24"/>
        </w:rPr>
        <w:t>[Marketing]</w:t>
      </w:r>
    </w:p>
    <w:p w:rsidR="00AA15B6" w:rsidRPr="003C503F" w:rsidRDefault="00AA15B6" w:rsidP="001E465E">
      <w:pPr>
        <w:jc w:val="both"/>
        <w:rPr>
          <w:rFonts w:ascii="Arial" w:hAnsi="Arial" w:cs="Arial"/>
          <w:sz w:val="24"/>
        </w:rPr>
      </w:pPr>
      <w:r w:rsidRPr="003C503F">
        <w:rPr>
          <w:rFonts w:ascii="Arial" w:hAnsi="Arial" w:cs="Arial"/>
          <w:sz w:val="24"/>
        </w:rPr>
        <w:t>Luiz Álvaro</w:t>
      </w:r>
    </w:p>
    <w:p w:rsidR="00221074" w:rsidRPr="003C503F" w:rsidRDefault="00221074" w:rsidP="001E465E">
      <w:pPr>
        <w:jc w:val="both"/>
        <w:rPr>
          <w:rFonts w:ascii="Arial" w:hAnsi="Arial" w:cs="Arial"/>
          <w:sz w:val="24"/>
        </w:rPr>
      </w:pPr>
      <w:r w:rsidRPr="003C503F">
        <w:rPr>
          <w:rFonts w:ascii="Arial" w:hAnsi="Arial" w:cs="Arial"/>
          <w:sz w:val="24"/>
        </w:rPr>
        <w:t>[SAC]</w:t>
      </w:r>
    </w:p>
    <w:p w:rsidR="00221074" w:rsidRPr="003C503F" w:rsidRDefault="00221074" w:rsidP="001E465E">
      <w:pPr>
        <w:jc w:val="both"/>
        <w:rPr>
          <w:rFonts w:ascii="Arial" w:hAnsi="Arial" w:cs="Arial"/>
          <w:sz w:val="24"/>
        </w:rPr>
      </w:pPr>
      <w:r w:rsidRPr="003C503F">
        <w:rPr>
          <w:rFonts w:ascii="Arial" w:hAnsi="Arial" w:cs="Arial"/>
          <w:sz w:val="24"/>
        </w:rPr>
        <w:t>Debora Regina</w:t>
      </w:r>
      <w:r w:rsidR="00171A30" w:rsidRPr="003C503F">
        <w:rPr>
          <w:rFonts w:ascii="Arial" w:hAnsi="Arial" w:cs="Arial"/>
          <w:sz w:val="24"/>
        </w:rPr>
        <w:t xml:space="preserve"> e </w:t>
      </w:r>
      <w:r w:rsidRPr="003C503F">
        <w:rPr>
          <w:rFonts w:ascii="Arial" w:hAnsi="Arial" w:cs="Arial"/>
          <w:sz w:val="24"/>
        </w:rPr>
        <w:t>Rosane Marinho</w:t>
      </w:r>
    </w:p>
    <w:p w:rsidR="00AA15B6" w:rsidRPr="003C503F" w:rsidRDefault="00AA15B6" w:rsidP="001E465E">
      <w:pPr>
        <w:jc w:val="both"/>
        <w:rPr>
          <w:rFonts w:ascii="Arial" w:hAnsi="Arial" w:cs="Arial"/>
          <w:sz w:val="24"/>
        </w:rPr>
      </w:pPr>
    </w:p>
    <w:p w:rsidR="00221074" w:rsidRPr="003C503F" w:rsidRDefault="00221074" w:rsidP="001E465E">
      <w:pPr>
        <w:jc w:val="both"/>
        <w:rPr>
          <w:rFonts w:ascii="Arial" w:hAnsi="Arial" w:cs="Arial"/>
          <w:b/>
          <w:sz w:val="24"/>
        </w:rPr>
      </w:pPr>
      <w:r w:rsidRPr="003C503F">
        <w:rPr>
          <w:rFonts w:ascii="Arial" w:hAnsi="Arial" w:cs="Arial"/>
          <w:b/>
          <w:sz w:val="24"/>
        </w:rPr>
        <w:t xml:space="preserve">Junta Comercial </w:t>
      </w:r>
    </w:p>
    <w:p w:rsidR="00171A30" w:rsidRPr="003C503F" w:rsidRDefault="00221074" w:rsidP="001E465E">
      <w:pPr>
        <w:jc w:val="both"/>
        <w:rPr>
          <w:rFonts w:ascii="Arial" w:hAnsi="Arial" w:cs="Arial"/>
          <w:sz w:val="24"/>
        </w:rPr>
      </w:pPr>
      <w:r w:rsidRPr="003C503F">
        <w:rPr>
          <w:rFonts w:ascii="Arial" w:hAnsi="Arial" w:cs="Arial"/>
          <w:sz w:val="24"/>
        </w:rPr>
        <w:t>Kátia Regina Bueno de Godoy</w:t>
      </w:r>
      <w:r w:rsidR="00171A30" w:rsidRPr="003C503F">
        <w:rPr>
          <w:rFonts w:ascii="Arial" w:hAnsi="Arial" w:cs="Arial"/>
          <w:sz w:val="24"/>
        </w:rPr>
        <w:t xml:space="preserve">, </w:t>
      </w:r>
      <w:r w:rsidRPr="003C503F">
        <w:rPr>
          <w:rFonts w:ascii="Arial" w:hAnsi="Arial" w:cs="Arial"/>
          <w:sz w:val="24"/>
        </w:rPr>
        <w:t>Yukiji Yagasaki</w:t>
      </w:r>
      <w:r w:rsidR="00171A30" w:rsidRPr="003C503F">
        <w:rPr>
          <w:rFonts w:ascii="Arial" w:hAnsi="Arial" w:cs="Arial"/>
          <w:sz w:val="24"/>
        </w:rPr>
        <w:t xml:space="preserve">, </w:t>
      </w:r>
      <w:r w:rsidRPr="003C503F">
        <w:rPr>
          <w:rFonts w:ascii="Arial" w:hAnsi="Arial" w:cs="Arial"/>
          <w:sz w:val="24"/>
        </w:rPr>
        <w:t>Mirtes Yayoi Misu Ribeiro</w:t>
      </w:r>
      <w:r w:rsidR="00171A30" w:rsidRPr="003C503F">
        <w:rPr>
          <w:rFonts w:ascii="Arial" w:hAnsi="Arial" w:cs="Arial"/>
          <w:sz w:val="24"/>
        </w:rPr>
        <w:t xml:space="preserve">, </w:t>
      </w:r>
      <w:r w:rsidRPr="003C503F">
        <w:rPr>
          <w:rFonts w:ascii="Arial" w:hAnsi="Arial" w:cs="Arial"/>
          <w:sz w:val="24"/>
        </w:rPr>
        <w:t>Josefa Nanin Villanueva</w:t>
      </w:r>
      <w:r w:rsidR="00171A30" w:rsidRPr="003C503F">
        <w:rPr>
          <w:rFonts w:ascii="Arial" w:hAnsi="Arial" w:cs="Arial"/>
          <w:sz w:val="24"/>
        </w:rPr>
        <w:t xml:space="preserve">, </w:t>
      </w:r>
      <w:r w:rsidRPr="003C503F">
        <w:rPr>
          <w:rFonts w:ascii="Arial" w:hAnsi="Arial" w:cs="Arial"/>
          <w:sz w:val="24"/>
        </w:rPr>
        <w:t>Angela Regina Berteli</w:t>
      </w:r>
      <w:r w:rsidR="00171A30" w:rsidRPr="003C503F">
        <w:rPr>
          <w:rFonts w:ascii="Arial" w:hAnsi="Arial" w:cs="Arial"/>
          <w:sz w:val="24"/>
        </w:rPr>
        <w:t xml:space="preserve">, </w:t>
      </w:r>
      <w:r w:rsidRPr="003C503F">
        <w:rPr>
          <w:rFonts w:ascii="Arial" w:hAnsi="Arial" w:cs="Arial"/>
          <w:sz w:val="24"/>
        </w:rPr>
        <w:t>Deborah de Almeida Lima Savone</w:t>
      </w:r>
      <w:r w:rsidR="00171A30" w:rsidRPr="003C503F">
        <w:rPr>
          <w:rFonts w:ascii="Arial" w:hAnsi="Arial" w:cs="Arial"/>
          <w:sz w:val="24"/>
        </w:rPr>
        <w:t xml:space="preserve">, </w:t>
      </w:r>
      <w:r w:rsidRPr="003C503F">
        <w:rPr>
          <w:rFonts w:ascii="Arial" w:hAnsi="Arial" w:cs="Arial"/>
          <w:sz w:val="24"/>
        </w:rPr>
        <w:t>Lilian Cristina Moura Chiaramonte</w:t>
      </w:r>
      <w:r w:rsidR="00171A30" w:rsidRPr="003C503F">
        <w:rPr>
          <w:rFonts w:ascii="Arial" w:hAnsi="Arial" w:cs="Arial"/>
          <w:sz w:val="24"/>
        </w:rPr>
        <w:t xml:space="preserve">, </w:t>
      </w:r>
      <w:r w:rsidRPr="003C503F">
        <w:rPr>
          <w:rFonts w:ascii="Arial" w:hAnsi="Arial" w:cs="Arial"/>
          <w:sz w:val="24"/>
        </w:rPr>
        <w:t>Rosana Thiegui</w:t>
      </w:r>
      <w:r w:rsidR="00171A30" w:rsidRPr="003C503F">
        <w:rPr>
          <w:rFonts w:ascii="Arial" w:hAnsi="Arial" w:cs="Arial"/>
          <w:sz w:val="24"/>
        </w:rPr>
        <w:t xml:space="preserve">, </w:t>
      </w:r>
      <w:r w:rsidRPr="003C503F">
        <w:rPr>
          <w:rFonts w:ascii="Arial" w:hAnsi="Arial" w:cs="Arial"/>
          <w:sz w:val="24"/>
        </w:rPr>
        <w:t>Regiani Oliveira de Paula</w:t>
      </w:r>
      <w:r w:rsidR="00171A30" w:rsidRPr="003C503F">
        <w:rPr>
          <w:rFonts w:ascii="Arial" w:hAnsi="Arial" w:cs="Arial"/>
          <w:sz w:val="24"/>
        </w:rPr>
        <w:t xml:space="preserve">, </w:t>
      </w:r>
      <w:r w:rsidRPr="003C503F">
        <w:rPr>
          <w:rFonts w:ascii="Arial" w:hAnsi="Arial" w:cs="Arial"/>
          <w:sz w:val="24"/>
        </w:rPr>
        <w:t>Gilson Antonio Domingues Junior</w:t>
      </w:r>
      <w:r w:rsidR="00171A30" w:rsidRPr="003C503F">
        <w:rPr>
          <w:rFonts w:ascii="Arial" w:hAnsi="Arial" w:cs="Arial"/>
          <w:sz w:val="24"/>
        </w:rPr>
        <w:t xml:space="preserve">, </w:t>
      </w:r>
      <w:r w:rsidRPr="003C503F">
        <w:rPr>
          <w:rFonts w:ascii="Arial" w:hAnsi="Arial" w:cs="Arial"/>
          <w:sz w:val="24"/>
        </w:rPr>
        <w:t>Fernanda Castro Silva</w:t>
      </w:r>
      <w:r w:rsidR="00171A30" w:rsidRPr="003C503F">
        <w:rPr>
          <w:rFonts w:ascii="Arial" w:hAnsi="Arial" w:cs="Arial"/>
          <w:sz w:val="24"/>
        </w:rPr>
        <w:t xml:space="preserve">, </w:t>
      </w:r>
      <w:r w:rsidRPr="003C503F">
        <w:rPr>
          <w:rFonts w:ascii="Arial" w:hAnsi="Arial" w:cs="Arial"/>
          <w:sz w:val="24"/>
        </w:rPr>
        <w:t>Tárcis Felipe Dias Lima</w:t>
      </w:r>
      <w:r w:rsidR="00171A30" w:rsidRPr="003C503F">
        <w:rPr>
          <w:rFonts w:ascii="Arial" w:hAnsi="Arial" w:cs="Arial"/>
          <w:sz w:val="24"/>
        </w:rPr>
        <w:t xml:space="preserve">, </w:t>
      </w:r>
      <w:r w:rsidRPr="003C503F">
        <w:rPr>
          <w:rFonts w:ascii="Arial" w:hAnsi="Arial" w:cs="Arial"/>
          <w:sz w:val="24"/>
        </w:rPr>
        <w:t>Roberto Linkewitsch</w:t>
      </w:r>
      <w:r w:rsidR="00171A30" w:rsidRPr="003C503F">
        <w:rPr>
          <w:rFonts w:ascii="Arial" w:hAnsi="Arial" w:cs="Arial"/>
          <w:sz w:val="24"/>
        </w:rPr>
        <w:t xml:space="preserve">, </w:t>
      </w:r>
      <w:r w:rsidRPr="003C503F">
        <w:rPr>
          <w:rFonts w:ascii="Arial" w:hAnsi="Arial" w:cs="Arial"/>
          <w:sz w:val="24"/>
        </w:rPr>
        <w:t>Jaime Nunes Mendes</w:t>
      </w:r>
      <w:r w:rsidR="00171A30" w:rsidRPr="003C503F">
        <w:rPr>
          <w:rFonts w:ascii="Arial" w:hAnsi="Arial" w:cs="Arial"/>
          <w:sz w:val="24"/>
        </w:rPr>
        <w:t xml:space="preserve">, </w:t>
      </w:r>
      <w:r w:rsidRPr="003C503F">
        <w:rPr>
          <w:rFonts w:ascii="Arial" w:hAnsi="Arial" w:cs="Arial"/>
          <w:sz w:val="24"/>
        </w:rPr>
        <w:t>Selma de Souza Morais</w:t>
      </w:r>
      <w:r w:rsidR="00171A30" w:rsidRPr="003C503F">
        <w:rPr>
          <w:rFonts w:ascii="Arial" w:hAnsi="Arial" w:cs="Arial"/>
          <w:sz w:val="24"/>
        </w:rPr>
        <w:t xml:space="preserve">, </w:t>
      </w:r>
      <w:r w:rsidRPr="003C503F">
        <w:rPr>
          <w:rFonts w:ascii="Arial" w:hAnsi="Arial" w:cs="Arial"/>
          <w:sz w:val="24"/>
        </w:rPr>
        <w:t>Elza Mendes de Oliveira</w:t>
      </w:r>
      <w:r w:rsidR="00171A30" w:rsidRPr="003C503F">
        <w:rPr>
          <w:rFonts w:ascii="Arial" w:hAnsi="Arial" w:cs="Arial"/>
          <w:sz w:val="24"/>
        </w:rPr>
        <w:t xml:space="preserve">, </w:t>
      </w:r>
      <w:r w:rsidRPr="003C503F">
        <w:rPr>
          <w:rFonts w:ascii="Arial" w:hAnsi="Arial" w:cs="Arial"/>
          <w:sz w:val="24"/>
        </w:rPr>
        <w:t>Marcelo de Andrade</w:t>
      </w:r>
      <w:r w:rsidR="00171A30" w:rsidRPr="003C503F">
        <w:rPr>
          <w:rFonts w:ascii="Arial" w:hAnsi="Arial" w:cs="Arial"/>
          <w:sz w:val="24"/>
        </w:rPr>
        <w:t xml:space="preserve">, </w:t>
      </w:r>
      <w:r w:rsidRPr="003C503F">
        <w:rPr>
          <w:rFonts w:ascii="Arial" w:hAnsi="Arial" w:cs="Arial"/>
          <w:sz w:val="24"/>
        </w:rPr>
        <w:t>Maria das Graças dos Santos</w:t>
      </w:r>
      <w:r w:rsidR="00171A30" w:rsidRPr="003C503F">
        <w:rPr>
          <w:rFonts w:ascii="Arial" w:hAnsi="Arial" w:cs="Arial"/>
          <w:sz w:val="24"/>
        </w:rPr>
        <w:t xml:space="preserve">, </w:t>
      </w:r>
      <w:r w:rsidRPr="003C503F">
        <w:rPr>
          <w:rFonts w:ascii="Arial" w:hAnsi="Arial" w:cs="Arial"/>
          <w:sz w:val="24"/>
        </w:rPr>
        <w:t>Iemanjá dos Santos Pohl Saccomandi</w:t>
      </w:r>
      <w:r w:rsidR="00171A30" w:rsidRPr="003C503F">
        <w:rPr>
          <w:rFonts w:ascii="Arial" w:hAnsi="Arial" w:cs="Arial"/>
          <w:sz w:val="24"/>
        </w:rPr>
        <w:t xml:space="preserve">, </w:t>
      </w:r>
      <w:r w:rsidRPr="003C503F">
        <w:rPr>
          <w:rFonts w:ascii="Arial" w:hAnsi="Arial" w:cs="Arial"/>
          <w:sz w:val="24"/>
        </w:rPr>
        <w:t>Geni de Souza Menezes</w:t>
      </w:r>
      <w:r w:rsidR="00171A30" w:rsidRPr="003C503F">
        <w:rPr>
          <w:rFonts w:ascii="Arial" w:hAnsi="Arial" w:cs="Arial"/>
          <w:sz w:val="24"/>
        </w:rPr>
        <w:t xml:space="preserve">, </w:t>
      </w:r>
      <w:r w:rsidRPr="003C503F">
        <w:rPr>
          <w:rFonts w:ascii="Arial" w:hAnsi="Arial" w:cs="Arial"/>
          <w:sz w:val="24"/>
        </w:rPr>
        <w:t>Gisela Simiema Ceschin</w:t>
      </w:r>
      <w:r w:rsidR="00171A30" w:rsidRPr="003C503F">
        <w:rPr>
          <w:rFonts w:ascii="Arial" w:hAnsi="Arial" w:cs="Arial"/>
          <w:sz w:val="24"/>
        </w:rPr>
        <w:t xml:space="preserve">, </w:t>
      </w:r>
      <w:r w:rsidRPr="003C503F">
        <w:rPr>
          <w:rFonts w:ascii="Arial" w:hAnsi="Arial" w:cs="Arial"/>
          <w:sz w:val="24"/>
        </w:rPr>
        <w:t>Vera Lúcia Pinheiro</w:t>
      </w:r>
      <w:r w:rsidR="00171A30" w:rsidRPr="003C503F">
        <w:rPr>
          <w:rFonts w:ascii="Arial" w:hAnsi="Arial" w:cs="Arial"/>
          <w:sz w:val="24"/>
        </w:rPr>
        <w:t xml:space="preserve">, </w:t>
      </w:r>
      <w:r w:rsidRPr="003C503F">
        <w:rPr>
          <w:rFonts w:ascii="Arial" w:hAnsi="Arial" w:cs="Arial"/>
          <w:sz w:val="24"/>
        </w:rPr>
        <w:t>Clóvis Cortez de Almeida</w:t>
      </w:r>
      <w:r w:rsidR="00171A30" w:rsidRPr="003C503F">
        <w:rPr>
          <w:rFonts w:ascii="Arial" w:hAnsi="Arial" w:cs="Arial"/>
          <w:sz w:val="24"/>
        </w:rPr>
        <w:t xml:space="preserve">, </w:t>
      </w:r>
      <w:r w:rsidRPr="003C503F">
        <w:rPr>
          <w:rFonts w:ascii="Arial" w:hAnsi="Arial" w:cs="Arial"/>
          <w:sz w:val="24"/>
        </w:rPr>
        <w:t>Vera Lúcia Pinheiro</w:t>
      </w:r>
      <w:r w:rsidR="00171A30" w:rsidRPr="003C503F">
        <w:rPr>
          <w:rFonts w:ascii="Arial" w:hAnsi="Arial" w:cs="Arial"/>
          <w:sz w:val="24"/>
        </w:rPr>
        <w:t xml:space="preserve">, </w:t>
      </w:r>
      <w:r w:rsidRPr="003C503F">
        <w:rPr>
          <w:rFonts w:ascii="Arial" w:hAnsi="Arial" w:cs="Arial"/>
          <w:sz w:val="24"/>
        </w:rPr>
        <w:t>Clóvis Cortez de Almeida</w:t>
      </w:r>
      <w:r w:rsidR="00171A30" w:rsidRPr="003C503F">
        <w:rPr>
          <w:rFonts w:ascii="Arial" w:hAnsi="Arial" w:cs="Arial"/>
          <w:sz w:val="24"/>
        </w:rPr>
        <w:t xml:space="preserve">, </w:t>
      </w:r>
      <w:r w:rsidRPr="003C503F">
        <w:rPr>
          <w:rFonts w:ascii="Arial" w:hAnsi="Arial" w:cs="Arial"/>
          <w:sz w:val="24"/>
        </w:rPr>
        <w:t>Sandra Veiga Ferraz</w:t>
      </w:r>
      <w:r w:rsidR="00171A30" w:rsidRPr="003C503F">
        <w:rPr>
          <w:rFonts w:ascii="Arial" w:hAnsi="Arial" w:cs="Arial"/>
          <w:sz w:val="24"/>
        </w:rPr>
        <w:t xml:space="preserve">, </w:t>
      </w:r>
      <w:r w:rsidRPr="003C503F">
        <w:rPr>
          <w:rFonts w:ascii="Arial" w:hAnsi="Arial" w:cs="Arial"/>
          <w:sz w:val="24"/>
        </w:rPr>
        <w:t>Iara Cristina da Silva Lopes</w:t>
      </w:r>
      <w:r w:rsidR="00171A30" w:rsidRPr="003C503F">
        <w:rPr>
          <w:rFonts w:ascii="Arial" w:hAnsi="Arial" w:cs="Arial"/>
          <w:sz w:val="24"/>
        </w:rPr>
        <w:t xml:space="preserve">, </w:t>
      </w:r>
      <w:r w:rsidRPr="003C503F">
        <w:rPr>
          <w:rFonts w:ascii="Arial" w:hAnsi="Arial" w:cs="Arial"/>
          <w:sz w:val="24"/>
        </w:rPr>
        <w:t>Mauro Vieira</w:t>
      </w:r>
      <w:r w:rsidR="00171A30" w:rsidRPr="003C503F">
        <w:rPr>
          <w:rFonts w:ascii="Arial" w:hAnsi="Arial" w:cs="Arial"/>
          <w:sz w:val="24"/>
        </w:rPr>
        <w:t xml:space="preserve">, </w:t>
      </w:r>
      <w:r w:rsidRPr="003C503F">
        <w:rPr>
          <w:rFonts w:ascii="Arial" w:hAnsi="Arial" w:cs="Arial"/>
          <w:sz w:val="24"/>
        </w:rPr>
        <w:t>Mario Luiz Domingues dos Santos Filho</w:t>
      </w:r>
      <w:r w:rsidR="00171A30" w:rsidRPr="003C503F">
        <w:rPr>
          <w:rFonts w:ascii="Arial" w:hAnsi="Arial" w:cs="Arial"/>
          <w:sz w:val="24"/>
        </w:rPr>
        <w:t xml:space="preserve">, </w:t>
      </w:r>
      <w:r w:rsidRPr="003C503F">
        <w:rPr>
          <w:rFonts w:ascii="Arial" w:hAnsi="Arial" w:cs="Arial"/>
          <w:sz w:val="24"/>
        </w:rPr>
        <w:t>Marcio Antonio Policastro da Costa</w:t>
      </w:r>
      <w:r w:rsidR="00171A30" w:rsidRPr="003C503F">
        <w:rPr>
          <w:rFonts w:ascii="Arial" w:hAnsi="Arial" w:cs="Arial"/>
          <w:sz w:val="24"/>
        </w:rPr>
        <w:t xml:space="preserve">, </w:t>
      </w:r>
      <w:r w:rsidRPr="003C503F">
        <w:rPr>
          <w:rFonts w:ascii="Arial" w:hAnsi="Arial" w:cs="Arial"/>
          <w:sz w:val="24"/>
        </w:rPr>
        <w:t>Antonio de Sena Cardoso Valente</w:t>
      </w:r>
      <w:r w:rsidR="00171A30" w:rsidRPr="003C503F">
        <w:rPr>
          <w:rFonts w:ascii="Arial" w:hAnsi="Arial" w:cs="Arial"/>
          <w:sz w:val="24"/>
        </w:rPr>
        <w:t xml:space="preserve">, </w:t>
      </w:r>
      <w:r w:rsidRPr="003C503F">
        <w:rPr>
          <w:rFonts w:ascii="Arial" w:hAnsi="Arial" w:cs="Arial"/>
          <w:sz w:val="24"/>
        </w:rPr>
        <w:t>Mara Ferreira Lara</w:t>
      </w:r>
      <w:r w:rsidR="00171A30" w:rsidRPr="003C503F">
        <w:rPr>
          <w:rFonts w:ascii="Arial" w:hAnsi="Arial" w:cs="Arial"/>
          <w:sz w:val="24"/>
        </w:rPr>
        <w:t xml:space="preserve">, </w:t>
      </w:r>
      <w:r w:rsidRPr="003C503F">
        <w:rPr>
          <w:rFonts w:ascii="Arial" w:hAnsi="Arial" w:cs="Arial"/>
          <w:sz w:val="24"/>
        </w:rPr>
        <w:t>Lucinéia Cardoso de Almeida</w:t>
      </w:r>
      <w:r w:rsidR="00171A30" w:rsidRPr="003C503F">
        <w:rPr>
          <w:rFonts w:ascii="Arial" w:hAnsi="Arial" w:cs="Arial"/>
          <w:sz w:val="24"/>
        </w:rPr>
        <w:t>.</w:t>
      </w:r>
    </w:p>
    <w:p w:rsidR="00221074" w:rsidRPr="003C503F" w:rsidRDefault="00221074" w:rsidP="001E465E">
      <w:pPr>
        <w:jc w:val="both"/>
        <w:rPr>
          <w:rFonts w:ascii="Arial" w:hAnsi="Arial" w:cs="Arial"/>
          <w:b/>
          <w:sz w:val="24"/>
        </w:rPr>
      </w:pPr>
      <w:r w:rsidRPr="003C503F">
        <w:rPr>
          <w:rFonts w:ascii="Arial" w:hAnsi="Arial" w:cs="Arial"/>
          <w:b/>
          <w:sz w:val="24"/>
        </w:rPr>
        <w:t>Prodesp</w:t>
      </w:r>
    </w:p>
    <w:p w:rsidR="00221074" w:rsidRPr="00AA15B6" w:rsidRDefault="00221074" w:rsidP="001E465E">
      <w:pPr>
        <w:jc w:val="both"/>
        <w:rPr>
          <w:rFonts w:ascii="Arial" w:hAnsi="Arial" w:cs="Arial"/>
          <w:sz w:val="24"/>
        </w:rPr>
      </w:pPr>
      <w:r w:rsidRPr="003C503F">
        <w:rPr>
          <w:rFonts w:ascii="Arial" w:hAnsi="Arial" w:cs="Arial"/>
          <w:sz w:val="24"/>
        </w:rPr>
        <w:t>Agenor Silva Coutinho</w:t>
      </w:r>
      <w:r w:rsidR="00171A30" w:rsidRPr="003C503F">
        <w:rPr>
          <w:rFonts w:ascii="Arial" w:hAnsi="Arial" w:cs="Arial"/>
          <w:sz w:val="24"/>
        </w:rPr>
        <w:t xml:space="preserve">, </w:t>
      </w:r>
      <w:r w:rsidRPr="003C503F">
        <w:rPr>
          <w:rFonts w:ascii="Arial" w:hAnsi="Arial" w:cs="Arial"/>
          <w:sz w:val="24"/>
        </w:rPr>
        <w:t>Lourivaldo Costa</w:t>
      </w:r>
      <w:r w:rsidR="00171A30" w:rsidRPr="003C503F">
        <w:rPr>
          <w:rFonts w:ascii="Arial" w:hAnsi="Arial" w:cs="Arial"/>
          <w:sz w:val="24"/>
        </w:rPr>
        <w:t xml:space="preserve"> e </w:t>
      </w:r>
      <w:r w:rsidRPr="003C503F">
        <w:rPr>
          <w:rFonts w:ascii="Arial" w:hAnsi="Arial" w:cs="Arial"/>
          <w:sz w:val="24"/>
        </w:rPr>
        <w:t>Sidney Morilhas</w:t>
      </w:r>
    </w:p>
    <w:p w:rsidR="00221074" w:rsidRPr="00AA15B6" w:rsidRDefault="00221074" w:rsidP="001E465E">
      <w:pPr>
        <w:jc w:val="both"/>
        <w:rPr>
          <w:rFonts w:ascii="Arial" w:hAnsi="Arial" w:cs="Arial"/>
          <w:sz w:val="24"/>
        </w:rPr>
      </w:pPr>
    </w:p>
    <w:sectPr w:rsidR="00221074" w:rsidRPr="00AA15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328"/>
    <w:multiLevelType w:val="hybridMultilevel"/>
    <w:tmpl w:val="33E8D6A4"/>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
    <w:nsid w:val="462B119D"/>
    <w:multiLevelType w:val="hybridMultilevel"/>
    <w:tmpl w:val="63E83A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9097FEA"/>
    <w:multiLevelType w:val="hybridMultilevel"/>
    <w:tmpl w:val="30BC2C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21074"/>
    <w:rsid w:val="000274E3"/>
    <w:rsid w:val="000B0DD4"/>
    <w:rsid w:val="00171A30"/>
    <w:rsid w:val="001E465E"/>
    <w:rsid w:val="00204B0E"/>
    <w:rsid w:val="00221074"/>
    <w:rsid w:val="002B3844"/>
    <w:rsid w:val="003C503F"/>
    <w:rsid w:val="003F288B"/>
    <w:rsid w:val="0057554C"/>
    <w:rsid w:val="006A690F"/>
    <w:rsid w:val="00730D14"/>
    <w:rsid w:val="009B7495"/>
    <w:rsid w:val="009C41D2"/>
    <w:rsid w:val="009F6631"/>
    <w:rsid w:val="00AA15B6"/>
    <w:rsid w:val="00B25B9A"/>
    <w:rsid w:val="00B31DED"/>
    <w:rsid w:val="00B8629B"/>
    <w:rsid w:val="00C122C9"/>
    <w:rsid w:val="00C23973"/>
    <w:rsid w:val="00D340E1"/>
    <w:rsid w:val="00D557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2B3844"/>
    <w:rPr>
      <w:color w:val="0000FF"/>
      <w:u w:val="single"/>
    </w:rPr>
  </w:style>
  <w:style w:type="character" w:customStyle="1" w:styleId="Claudeci">
    <w:name w:val="EstiloDeEmail16"/>
    <w:aliases w:val="EstiloDeEmail16"/>
    <w:basedOn w:val="Fontepargpadro"/>
    <w:semiHidden/>
    <w:personal/>
    <w:personalCompose/>
    <w:rsid w:val="002B3844"/>
    <w:rPr>
      <w:rFonts w:ascii="Arial" w:hAnsi="Arial" w:cs="Arial"/>
      <w:color w:val="auto"/>
      <w:sz w:val="20"/>
      <w:szCs w:val="20"/>
    </w:rPr>
  </w:style>
  <w:style w:type="table" w:styleId="Tabelacomgrade">
    <w:name w:val="Table Grid"/>
    <w:basedOn w:val="Tabelanormal"/>
    <w:rsid w:val="006A6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cesponline.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3873</Words>
  <Characters>20920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Lista dos integrantes do Jucesp Online</vt:lpstr>
    </vt:vector>
  </TitlesOfParts>
  <Company>Imprensa Oficial</Company>
  <LinksUpToDate>false</LinksUpToDate>
  <CharactersWithSpaces>24744</CharactersWithSpaces>
  <SharedDoc>false</SharedDoc>
  <HLinks>
    <vt:vector size="6" baseType="variant">
      <vt:variant>
        <vt:i4>4063292</vt:i4>
      </vt:variant>
      <vt:variant>
        <vt:i4>0</vt:i4>
      </vt:variant>
      <vt:variant>
        <vt:i4>0</vt:i4>
      </vt:variant>
      <vt:variant>
        <vt:i4>5</vt:i4>
      </vt:variant>
      <vt:variant>
        <vt:lpwstr>http://www.jucesponline.sp.gov.br/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dos integrantes do Jucesp Online</dc:title>
  <dc:creator>Claudeci</dc:creator>
  <cp:lastModifiedBy>jfoini</cp:lastModifiedBy>
  <cp:revision>2</cp:revision>
  <dcterms:created xsi:type="dcterms:W3CDTF">2011-03-10T20:27:00Z</dcterms:created>
  <dcterms:modified xsi:type="dcterms:W3CDTF">2011-03-10T20:27:00Z</dcterms:modified>
</cp:coreProperties>
</file>